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EC865" w14:textId="77777777" w:rsidR="004A6BF6" w:rsidRDefault="004A6BF6" w:rsidP="00847C53"/>
    <w:p w14:paraId="62AAAB6C" w14:textId="77777777" w:rsidR="004A6BF6" w:rsidRDefault="004A6BF6" w:rsidP="00E932BF">
      <w:pPr>
        <w:pStyle w:val="Title"/>
      </w:pPr>
      <w:bookmarkStart w:id="0" w:name="_Toc282261284"/>
    </w:p>
    <w:p w14:paraId="487F3B2E" w14:textId="77777777" w:rsidR="0069770F" w:rsidRDefault="0069770F" w:rsidP="00847C53"/>
    <w:p w14:paraId="540E3198" w14:textId="77777777" w:rsidR="0069770F" w:rsidRPr="0069770F" w:rsidRDefault="0069770F" w:rsidP="00847C53"/>
    <w:p w14:paraId="3F9184E9" w14:textId="77777777" w:rsidR="004A6BF6" w:rsidRPr="0069770F" w:rsidRDefault="004A6BF6" w:rsidP="00E932BF">
      <w:pPr>
        <w:pStyle w:val="Title"/>
      </w:pPr>
    </w:p>
    <w:p w14:paraId="4CA4BFAD" w14:textId="6E6845D6" w:rsidR="004A6BF6" w:rsidRPr="003D54DE" w:rsidRDefault="004A6BF6" w:rsidP="00E932BF">
      <w:pPr>
        <w:pStyle w:val="Title"/>
      </w:pPr>
      <w:r w:rsidRPr="003D54DE">
        <w:t>Architectural</w:t>
      </w:r>
      <w:r w:rsidR="0056470A" w:rsidRPr="003D54DE">
        <w:t xml:space="preserve"> and </w:t>
      </w:r>
      <w:r w:rsidRPr="003D54DE">
        <w:t xml:space="preserve">Engineering Specification for </w:t>
      </w:r>
      <w:r w:rsidR="00E80142">
        <w:t>a</w:t>
      </w:r>
      <w:r w:rsidR="0050023B">
        <w:br/>
      </w:r>
    </w:p>
    <w:bookmarkEnd w:id="0"/>
    <w:p w14:paraId="0A48A7BE" w14:textId="314C1E4D" w:rsidR="00E80142" w:rsidRPr="00E80142" w:rsidRDefault="0050023B" w:rsidP="00D42EEC">
      <w:pPr>
        <w:tabs>
          <w:tab w:val="clear" w:pos="1440"/>
        </w:tabs>
        <w:ind w:left="142"/>
        <w:jc w:val="center"/>
      </w:pPr>
      <w:r w:rsidRPr="0050023B">
        <w:rPr>
          <w:rFonts w:ascii="Cambria" w:hAnsi="Cambria"/>
          <w:b/>
          <w:bCs/>
          <w:kern w:val="28"/>
          <w:sz w:val="32"/>
          <w:szCs w:val="32"/>
        </w:rPr>
        <w:t>Perimeter Intrusion Detection</w:t>
      </w:r>
      <w:r>
        <w:rPr>
          <w:rFonts w:ascii="Cambria" w:hAnsi="Cambria"/>
          <w:b/>
          <w:bCs/>
          <w:kern w:val="28"/>
          <w:sz w:val="32"/>
          <w:szCs w:val="32"/>
        </w:rPr>
        <w:br/>
      </w:r>
      <w:r w:rsidRPr="0050023B">
        <w:rPr>
          <w:rFonts w:ascii="Cambria" w:hAnsi="Cambria"/>
          <w:b/>
          <w:bCs/>
          <w:kern w:val="28"/>
          <w:sz w:val="32"/>
          <w:szCs w:val="32"/>
        </w:rPr>
        <w:t>and Deterrence System</w:t>
      </w:r>
      <w:r>
        <w:rPr>
          <w:rFonts w:ascii="Cambria" w:hAnsi="Cambria"/>
          <w:b/>
          <w:bCs/>
          <w:kern w:val="28"/>
          <w:sz w:val="32"/>
          <w:szCs w:val="32"/>
        </w:rPr>
        <w:br/>
      </w:r>
    </w:p>
    <w:p w14:paraId="2057C97D" w14:textId="77777777" w:rsidR="004A6BF6" w:rsidRPr="003D54DE" w:rsidRDefault="00DC2EE5" w:rsidP="00E932BF">
      <w:pPr>
        <w:pStyle w:val="Title"/>
      </w:pPr>
      <w:proofErr w:type="spellStart"/>
      <w:r>
        <w:t>Senstar</w:t>
      </w:r>
      <w:proofErr w:type="spellEnd"/>
      <w:r>
        <w:t xml:space="preserve"> </w:t>
      </w:r>
      <w:r w:rsidR="007B6C44">
        <w:t>LM100</w:t>
      </w:r>
    </w:p>
    <w:p w14:paraId="62D9935B" w14:textId="77777777" w:rsidR="004A6BF6" w:rsidRPr="003D54DE" w:rsidRDefault="004A6BF6" w:rsidP="00847C53"/>
    <w:p w14:paraId="4FF6E6D2" w14:textId="77777777" w:rsidR="004A6BF6" w:rsidRPr="003D54DE" w:rsidRDefault="004A6BF6" w:rsidP="00847C53"/>
    <w:p w14:paraId="4E01DB2F" w14:textId="77777777" w:rsidR="004A6BF6" w:rsidRPr="003D54DE" w:rsidRDefault="004A6BF6" w:rsidP="00847C53"/>
    <w:p w14:paraId="38426C32" w14:textId="77777777" w:rsidR="0036020A" w:rsidRPr="003D54DE" w:rsidRDefault="0036020A" w:rsidP="00847C53"/>
    <w:p w14:paraId="673D9700" w14:textId="77777777" w:rsidR="0036020A" w:rsidRPr="003D54DE" w:rsidRDefault="0036020A" w:rsidP="00847C53"/>
    <w:p w14:paraId="40D6B6DD" w14:textId="77777777" w:rsidR="0036020A" w:rsidRPr="003D54DE" w:rsidRDefault="0036020A" w:rsidP="00847C53"/>
    <w:p w14:paraId="08320A4A" w14:textId="77777777" w:rsidR="0036020A" w:rsidRPr="003D54DE" w:rsidRDefault="0036020A" w:rsidP="00847C53"/>
    <w:p w14:paraId="02C16FBC" w14:textId="77777777" w:rsidR="004A6BF6" w:rsidRPr="003D54DE" w:rsidRDefault="004A6BF6" w:rsidP="00847C53"/>
    <w:p w14:paraId="51E83146" w14:textId="77777777" w:rsidR="004A6BF6" w:rsidRPr="003D54DE" w:rsidRDefault="004A6BF6" w:rsidP="00847C53"/>
    <w:p w14:paraId="53B72A31" w14:textId="77777777" w:rsidR="004A6BF6" w:rsidRPr="003D54DE" w:rsidRDefault="004A6BF6" w:rsidP="00847C53"/>
    <w:p w14:paraId="34DA6987" w14:textId="77777777" w:rsidR="004A6BF6" w:rsidRPr="003D54DE" w:rsidRDefault="004A6BF6" w:rsidP="00847C53"/>
    <w:p w14:paraId="3A0F1DB6" w14:textId="77777777" w:rsidR="004A6BF6" w:rsidRPr="003D54DE" w:rsidRDefault="004A6BF6" w:rsidP="00847C53">
      <w:pPr>
        <w:sectPr w:rsidR="004A6BF6" w:rsidRPr="003D54DE">
          <w:headerReference w:type="default" r:id="rId8"/>
          <w:footerReference w:type="default" r:id="rId9"/>
          <w:headerReference w:type="first" r:id="rId10"/>
          <w:pgSz w:w="12240" w:h="15840"/>
          <w:pgMar w:top="1440" w:right="720" w:bottom="1440" w:left="1440" w:header="720" w:footer="720" w:gutter="0"/>
          <w:cols w:space="720"/>
          <w:docGrid w:linePitch="360"/>
        </w:sectPr>
      </w:pPr>
    </w:p>
    <w:p w14:paraId="70F39566" w14:textId="77777777" w:rsidR="00580B59" w:rsidRPr="003D54DE" w:rsidRDefault="00580B59" w:rsidP="00847C53"/>
    <w:p w14:paraId="4BB7526E" w14:textId="49C985C0" w:rsidR="00535E98" w:rsidRPr="003D54DE" w:rsidRDefault="00535E98" w:rsidP="00535E98">
      <w:pPr>
        <w:pStyle w:val="Legal"/>
      </w:pPr>
      <w:bookmarkStart w:id="1" w:name="_Toc282261286"/>
      <w:r w:rsidRPr="003D54DE">
        <w:t xml:space="preserve">This document is intended to provide performance specifications and operational requirements for the </w:t>
      </w:r>
      <w:proofErr w:type="spellStart"/>
      <w:r w:rsidR="00DC2EE5">
        <w:t>Senstar</w:t>
      </w:r>
      <w:proofErr w:type="spellEnd"/>
      <w:r w:rsidR="00DC2EE5">
        <w:t xml:space="preserve"> </w:t>
      </w:r>
      <w:r w:rsidR="007B6C44">
        <w:t xml:space="preserve">LM100 </w:t>
      </w:r>
      <w:r w:rsidR="009752EA" w:rsidRPr="009752EA">
        <w:t>Perimeter Intrusion Detection and Deterrence System</w:t>
      </w:r>
      <w:r w:rsidR="007B6C44">
        <w:t>.</w:t>
      </w:r>
      <w:r w:rsidRPr="003D54DE">
        <w:t xml:space="preserve"> It is written in a generic format. These specifications may be copied verbatim to form a generic procurement specification.</w:t>
      </w:r>
    </w:p>
    <w:p w14:paraId="52E220D9" w14:textId="77777777" w:rsidR="00580B59" w:rsidRPr="003D54DE" w:rsidRDefault="00580B59" w:rsidP="00535E98">
      <w:pPr>
        <w:pStyle w:val="Legal"/>
      </w:pPr>
      <w:proofErr w:type="spellStart"/>
      <w:r w:rsidRPr="003D54DE">
        <w:t>Senstar</w:t>
      </w:r>
      <w:proofErr w:type="spellEnd"/>
      <w:r w:rsidR="007B6C44">
        <w:t xml:space="preserve"> and</w:t>
      </w:r>
      <w:r w:rsidRPr="003D54DE">
        <w:t xml:space="preserve"> the </w:t>
      </w:r>
      <w:proofErr w:type="spellStart"/>
      <w:r w:rsidRPr="003D54DE">
        <w:t>Senstar</w:t>
      </w:r>
      <w:proofErr w:type="spellEnd"/>
      <w:r w:rsidRPr="003D54DE">
        <w:t xml:space="preserve"> logo</w:t>
      </w:r>
      <w:r w:rsidR="003A3136">
        <w:t xml:space="preserve"> </w:t>
      </w:r>
      <w:r w:rsidRPr="003D54DE">
        <w:t xml:space="preserve">are </w:t>
      </w:r>
      <w:r w:rsidR="00961E4B">
        <w:t xml:space="preserve">trademarks or </w:t>
      </w:r>
      <w:r w:rsidRPr="003D54DE">
        <w:t>registered trademarks</w:t>
      </w:r>
      <w:r w:rsidR="004B5BC3">
        <w:t xml:space="preserve"> of </w:t>
      </w:r>
      <w:proofErr w:type="spellStart"/>
      <w:r w:rsidR="004B5BC3">
        <w:t>Senstar</w:t>
      </w:r>
      <w:proofErr w:type="spellEnd"/>
      <w:r w:rsidR="004B5BC3">
        <w:t xml:space="preserve"> Corporation</w:t>
      </w:r>
      <w:r w:rsidR="00831FF8" w:rsidRPr="003D54DE">
        <w:t xml:space="preserve">. </w:t>
      </w:r>
      <w:bookmarkStart w:id="2" w:name="_Toc282261287"/>
      <w:bookmarkEnd w:id="1"/>
      <w:r w:rsidRPr="003D54DE">
        <w:t xml:space="preserve">The information in this document is subject to change without notice. </w:t>
      </w:r>
      <w:proofErr w:type="spellStart"/>
      <w:r w:rsidRPr="003D54DE">
        <w:t>Senstar</w:t>
      </w:r>
      <w:proofErr w:type="spellEnd"/>
      <w:r w:rsidRPr="003D54DE">
        <w:t xml:space="preserve"> reserves the right to make changes to product design or manufacturing methods, as engineering progresses, or as other circumstances warrant.</w:t>
      </w:r>
      <w:bookmarkEnd w:id="2"/>
    </w:p>
    <w:p w14:paraId="48130B55" w14:textId="6D227DFE" w:rsidR="00580B59" w:rsidRPr="003D54DE" w:rsidRDefault="00580B59" w:rsidP="00E932BF">
      <w:pPr>
        <w:pStyle w:val="Legal"/>
      </w:pPr>
      <w:r w:rsidRPr="003D54DE">
        <w:t xml:space="preserve">Copyright </w:t>
      </w:r>
      <w:r w:rsidRPr="003D54DE">
        <w:rPr>
          <w:rFonts w:ascii="Symbol" w:eastAsia="Symbol" w:hAnsi="Symbol" w:cs="Symbol"/>
        </w:rPr>
        <w:t>Ó</w:t>
      </w:r>
      <w:r w:rsidRPr="003D54DE">
        <w:t xml:space="preserve"> </w:t>
      </w:r>
      <w:r w:rsidR="00E80142" w:rsidRPr="003D54DE">
        <w:t>20</w:t>
      </w:r>
      <w:r w:rsidR="004208C2">
        <w:t>21</w:t>
      </w:r>
      <w:r w:rsidRPr="003D54DE">
        <w:t xml:space="preserve">. </w:t>
      </w:r>
      <w:proofErr w:type="spellStart"/>
      <w:r w:rsidRPr="003D54DE">
        <w:t>Senstar</w:t>
      </w:r>
      <w:proofErr w:type="spellEnd"/>
      <w:r w:rsidRPr="003D54DE">
        <w:t xml:space="preserve"> Corporation. All rights reserved.</w:t>
      </w:r>
    </w:p>
    <w:p w14:paraId="1DA6A84D" w14:textId="77777777" w:rsidR="00580B59" w:rsidRPr="003D54DE" w:rsidRDefault="00580B59" w:rsidP="00847C53"/>
    <w:p w14:paraId="1D936572" w14:textId="77777777" w:rsidR="00043DE4" w:rsidRDefault="004A6BF6" w:rsidP="002F11C1">
      <w:pPr>
        <w:pStyle w:val="TOC1"/>
      </w:pPr>
      <w:r w:rsidRPr="003D54DE">
        <w:br w:type="page"/>
      </w:r>
    </w:p>
    <w:p w14:paraId="3AA7873A" w14:textId="77777777" w:rsidR="00043DE4" w:rsidRDefault="00043DE4" w:rsidP="002F11C1">
      <w:pPr>
        <w:pStyle w:val="TOC1"/>
      </w:pPr>
    </w:p>
    <w:p w14:paraId="4F5C9C45" w14:textId="506B5C45" w:rsidR="001364CC" w:rsidRDefault="006B7C13">
      <w:pPr>
        <w:pStyle w:val="TOC1"/>
        <w:rPr>
          <w:rFonts w:asciiTheme="minorHAnsi" w:eastAsiaTheme="minorEastAsia" w:hAnsiTheme="minorHAnsi" w:cstheme="minorBidi"/>
          <w:b w:val="0"/>
          <w:caps w:val="0"/>
          <w:lang w:val="en-CA" w:eastAsia="en-CA"/>
        </w:rPr>
      </w:pPr>
      <w:r w:rsidRPr="003D54DE">
        <w:fldChar w:fldCharType="begin"/>
      </w:r>
      <w:r w:rsidR="0069770F" w:rsidRPr="003D54DE">
        <w:instrText xml:space="preserve"> TOC \o "2-2" \h \z \t "Heading 1,1" </w:instrText>
      </w:r>
      <w:r w:rsidRPr="003D54DE">
        <w:fldChar w:fldCharType="separate"/>
      </w:r>
      <w:hyperlink w:anchor="_Toc68687631" w:history="1">
        <w:r w:rsidR="001364CC" w:rsidRPr="00F82B9C">
          <w:rPr>
            <w:rStyle w:val="Hyperlink"/>
          </w:rPr>
          <w:t>Part 1</w:t>
        </w:r>
        <w:r w:rsidR="001364CC">
          <w:rPr>
            <w:rFonts w:asciiTheme="minorHAnsi" w:eastAsiaTheme="minorEastAsia" w:hAnsiTheme="minorHAnsi" w:cstheme="minorBidi"/>
            <w:b w:val="0"/>
            <w:caps w:val="0"/>
            <w:lang w:val="en-CA" w:eastAsia="en-CA"/>
          </w:rPr>
          <w:tab/>
        </w:r>
        <w:r w:rsidR="001364CC" w:rsidRPr="00F82B9C">
          <w:rPr>
            <w:rStyle w:val="Hyperlink"/>
          </w:rPr>
          <w:t>General</w:t>
        </w:r>
        <w:r w:rsidR="001364CC">
          <w:rPr>
            <w:webHidden/>
          </w:rPr>
          <w:tab/>
        </w:r>
        <w:r w:rsidR="001364CC">
          <w:rPr>
            <w:webHidden/>
          </w:rPr>
          <w:fldChar w:fldCharType="begin"/>
        </w:r>
        <w:r w:rsidR="001364CC">
          <w:rPr>
            <w:webHidden/>
          </w:rPr>
          <w:instrText xml:space="preserve"> PAGEREF _Toc68687631 \h </w:instrText>
        </w:r>
        <w:r w:rsidR="001364CC">
          <w:rPr>
            <w:webHidden/>
          </w:rPr>
        </w:r>
        <w:r w:rsidR="001364CC">
          <w:rPr>
            <w:webHidden/>
          </w:rPr>
          <w:fldChar w:fldCharType="separate"/>
        </w:r>
        <w:r w:rsidR="004F1213">
          <w:rPr>
            <w:webHidden/>
          </w:rPr>
          <w:t>4</w:t>
        </w:r>
        <w:r w:rsidR="001364CC">
          <w:rPr>
            <w:webHidden/>
          </w:rPr>
          <w:fldChar w:fldCharType="end"/>
        </w:r>
      </w:hyperlink>
    </w:p>
    <w:p w14:paraId="2EE3EA9E" w14:textId="0D0FD181" w:rsidR="001364CC" w:rsidRDefault="00C142E7">
      <w:pPr>
        <w:pStyle w:val="TOC2"/>
        <w:rPr>
          <w:rFonts w:asciiTheme="minorHAnsi" w:eastAsiaTheme="minorEastAsia" w:hAnsiTheme="minorHAnsi" w:cstheme="minorBidi"/>
          <w:lang w:val="en-CA" w:eastAsia="en-CA"/>
        </w:rPr>
      </w:pPr>
      <w:hyperlink w:anchor="_Toc68687632" w:history="1">
        <w:r w:rsidR="001364CC" w:rsidRPr="00F82B9C">
          <w:rPr>
            <w:rStyle w:val="Hyperlink"/>
          </w:rPr>
          <w:t>1.1</w:t>
        </w:r>
        <w:r w:rsidR="001364CC">
          <w:rPr>
            <w:rFonts w:asciiTheme="minorHAnsi" w:eastAsiaTheme="minorEastAsia" w:hAnsiTheme="minorHAnsi" w:cstheme="minorBidi"/>
            <w:lang w:val="en-CA" w:eastAsia="en-CA"/>
          </w:rPr>
          <w:tab/>
        </w:r>
        <w:r w:rsidR="001364CC" w:rsidRPr="00F82B9C">
          <w:rPr>
            <w:rStyle w:val="Hyperlink"/>
          </w:rPr>
          <w:t>System Summary</w:t>
        </w:r>
        <w:r w:rsidR="001364CC">
          <w:rPr>
            <w:webHidden/>
          </w:rPr>
          <w:tab/>
        </w:r>
        <w:r w:rsidR="001364CC">
          <w:rPr>
            <w:webHidden/>
          </w:rPr>
          <w:fldChar w:fldCharType="begin"/>
        </w:r>
        <w:r w:rsidR="001364CC">
          <w:rPr>
            <w:webHidden/>
          </w:rPr>
          <w:instrText xml:space="preserve"> PAGEREF _Toc68687632 \h </w:instrText>
        </w:r>
        <w:r w:rsidR="001364CC">
          <w:rPr>
            <w:webHidden/>
          </w:rPr>
        </w:r>
        <w:r w:rsidR="001364CC">
          <w:rPr>
            <w:webHidden/>
          </w:rPr>
          <w:fldChar w:fldCharType="separate"/>
        </w:r>
        <w:r w:rsidR="004F1213">
          <w:rPr>
            <w:webHidden/>
          </w:rPr>
          <w:t>4</w:t>
        </w:r>
        <w:r w:rsidR="001364CC">
          <w:rPr>
            <w:webHidden/>
          </w:rPr>
          <w:fldChar w:fldCharType="end"/>
        </w:r>
      </w:hyperlink>
    </w:p>
    <w:p w14:paraId="78AC8A49" w14:textId="6488AA5D" w:rsidR="001364CC" w:rsidRDefault="00C142E7">
      <w:pPr>
        <w:pStyle w:val="TOC2"/>
        <w:rPr>
          <w:rFonts w:asciiTheme="minorHAnsi" w:eastAsiaTheme="minorEastAsia" w:hAnsiTheme="minorHAnsi" w:cstheme="minorBidi"/>
          <w:lang w:val="en-CA" w:eastAsia="en-CA"/>
        </w:rPr>
      </w:pPr>
      <w:hyperlink w:anchor="_Toc68687633" w:history="1">
        <w:r w:rsidR="001364CC" w:rsidRPr="00F82B9C">
          <w:rPr>
            <w:rStyle w:val="Hyperlink"/>
          </w:rPr>
          <w:t>1.2</w:t>
        </w:r>
        <w:r w:rsidR="001364CC">
          <w:rPr>
            <w:rFonts w:asciiTheme="minorHAnsi" w:eastAsiaTheme="minorEastAsia" w:hAnsiTheme="minorHAnsi" w:cstheme="minorBidi"/>
            <w:lang w:val="en-CA" w:eastAsia="en-CA"/>
          </w:rPr>
          <w:tab/>
        </w:r>
        <w:r w:rsidR="001364CC" w:rsidRPr="00F82B9C">
          <w:rPr>
            <w:rStyle w:val="Hyperlink"/>
          </w:rPr>
          <w:t>Submittals</w:t>
        </w:r>
        <w:r w:rsidR="001364CC">
          <w:rPr>
            <w:webHidden/>
          </w:rPr>
          <w:tab/>
        </w:r>
        <w:r w:rsidR="001364CC">
          <w:rPr>
            <w:webHidden/>
          </w:rPr>
          <w:fldChar w:fldCharType="begin"/>
        </w:r>
        <w:r w:rsidR="001364CC">
          <w:rPr>
            <w:webHidden/>
          </w:rPr>
          <w:instrText xml:space="preserve"> PAGEREF _Toc68687633 \h </w:instrText>
        </w:r>
        <w:r w:rsidR="001364CC">
          <w:rPr>
            <w:webHidden/>
          </w:rPr>
        </w:r>
        <w:r w:rsidR="001364CC">
          <w:rPr>
            <w:webHidden/>
          </w:rPr>
          <w:fldChar w:fldCharType="separate"/>
        </w:r>
        <w:r w:rsidR="004F1213">
          <w:rPr>
            <w:webHidden/>
          </w:rPr>
          <w:t>4</w:t>
        </w:r>
        <w:r w:rsidR="001364CC">
          <w:rPr>
            <w:webHidden/>
          </w:rPr>
          <w:fldChar w:fldCharType="end"/>
        </w:r>
      </w:hyperlink>
    </w:p>
    <w:p w14:paraId="0E41F906" w14:textId="36130668" w:rsidR="001364CC" w:rsidRDefault="00C142E7">
      <w:pPr>
        <w:pStyle w:val="TOC2"/>
        <w:rPr>
          <w:rFonts w:asciiTheme="minorHAnsi" w:eastAsiaTheme="minorEastAsia" w:hAnsiTheme="minorHAnsi" w:cstheme="minorBidi"/>
          <w:lang w:val="en-CA" w:eastAsia="en-CA"/>
        </w:rPr>
      </w:pPr>
      <w:hyperlink w:anchor="_Toc68687634" w:history="1">
        <w:r w:rsidR="001364CC" w:rsidRPr="00F82B9C">
          <w:rPr>
            <w:rStyle w:val="Hyperlink"/>
          </w:rPr>
          <w:t>1.3</w:t>
        </w:r>
        <w:r w:rsidR="001364CC">
          <w:rPr>
            <w:rFonts w:asciiTheme="minorHAnsi" w:eastAsiaTheme="minorEastAsia" w:hAnsiTheme="minorHAnsi" w:cstheme="minorBidi"/>
            <w:lang w:val="en-CA" w:eastAsia="en-CA"/>
          </w:rPr>
          <w:tab/>
        </w:r>
        <w:r w:rsidR="001364CC" w:rsidRPr="00F82B9C">
          <w:rPr>
            <w:rStyle w:val="Hyperlink"/>
          </w:rPr>
          <w:t>Spares</w:t>
        </w:r>
        <w:r w:rsidR="001364CC">
          <w:rPr>
            <w:webHidden/>
          </w:rPr>
          <w:tab/>
        </w:r>
        <w:r w:rsidR="001364CC">
          <w:rPr>
            <w:webHidden/>
          </w:rPr>
          <w:fldChar w:fldCharType="begin"/>
        </w:r>
        <w:r w:rsidR="001364CC">
          <w:rPr>
            <w:webHidden/>
          </w:rPr>
          <w:instrText xml:space="preserve"> PAGEREF _Toc68687634 \h </w:instrText>
        </w:r>
        <w:r w:rsidR="001364CC">
          <w:rPr>
            <w:webHidden/>
          </w:rPr>
        </w:r>
        <w:r w:rsidR="001364CC">
          <w:rPr>
            <w:webHidden/>
          </w:rPr>
          <w:fldChar w:fldCharType="separate"/>
        </w:r>
        <w:r w:rsidR="004F1213">
          <w:rPr>
            <w:webHidden/>
          </w:rPr>
          <w:t>4</w:t>
        </w:r>
        <w:r w:rsidR="001364CC">
          <w:rPr>
            <w:webHidden/>
          </w:rPr>
          <w:fldChar w:fldCharType="end"/>
        </w:r>
      </w:hyperlink>
    </w:p>
    <w:p w14:paraId="13FB213E" w14:textId="74CE111E" w:rsidR="001364CC" w:rsidRDefault="00C142E7">
      <w:pPr>
        <w:pStyle w:val="TOC2"/>
        <w:rPr>
          <w:rFonts w:asciiTheme="minorHAnsi" w:eastAsiaTheme="minorEastAsia" w:hAnsiTheme="minorHAnsi" w:cstheme="minorBidi"/>
          <w:lang w:val="en-CA" w:eastAsia="en-CA"/>
        </w:rPr>
      </w:pPr>
      <w:hyperlink w:anchor="_Toc68687635" w:history="1">
        <w:r w:rsidR="001364CC" w:rsidRPr="00F82B9C">
          <w:rPr>
            <w:rStyle w:val="Hyperlink"/>
          </w:rPr>
          <w:t>1.4</w:t>
        </w:r>
        <w:r w:rsidR="001364CC">
          <w:rPr>
            <w:rFonts w:asciiTheme="minorHAnsi" w:eastAsiaTheme="minorEastAsia" w:hAnsiTheme="minorHAnsi" w:cstheme="minorBidi"/>
            <w:lang w:val="en-CA" w:eastAsia="en-CA"/>
          </w:rPr>
          <w:tab/>
        </w:r>
        <w:r w:rsidR="001364CC" w:rsidRPr="00F82B9C">
          <w:rPr>
            <w:rStyle w:val="Hyperlink"/>
          </w:rPr>
          <w:t>Warranty</w:t>
        </w:r>
        <w:r w:rsidR="001364CC">
          <w:rPr>
            <w:webHidden/>
          </w:rPr>
          <w:tab/>
        </w:r>
        <w:r w:rsidR="001364CC">
          <w:rPr>
            <w:webHidden/>
          </w:rPr>
          <w:fldChar w:fldCharType="begin"/>
        </w:r>
        <w:r w:rsidR="001364CC">
          <w:rPr>
            <w:webHidden/>
          </w:rPr>
          <w:instrText xml:space="preserve"> PAGEREF _Toc68687635 \h </w:instrText>
        </w:r>
        <w:r w:rsidR="001364CC">
          <w:rPr>
            <w:webHidden/>
          </w:rPr>
        </w:r>
        <w:r w:rsidR="001364CC">
          <w:rPr>
            <w:webHidden/>
          </w:rPr>
          <w:fldChar w:fldCharType="separate"/>
        </w:r>
        <w:r w:rsidR="004F1213">
          <w:rPr>
            <w:webHidden/>
          </w:rPr>
          <w:t>4</w:t>
        </w:r>
        <w:r w:rsidR="001364CC">
          <w:rPr>
            <w:webHidden/>
          </w:rPr>
          <w:fldChar w:fldCharType="end"/>
        </w:r>
      </w:hyperlink>
    </w:p>
    <w:p w14:paraId="2436F4A2" w14:textId="51425F04" w:rsidR="001364CC" w:rsidRDefault="00C142E7">
      <w:pPr>
        <w:pStyle w:val="TOC2"/>
        <w:rPr>
          <w:rFonts w:asciiTheme="minorHAnsi" w:eastAsiaTheme="minorEastAsia" w:hAnsiTheme="minorHAnsi" w:cstheme="minorBidi"/>
          <w:lang w:val="en-CA" w:eastAsia="en-CA"/>
        </w:rPr>
      </w:pPr>
      <w:hyperlink w:anchor="_Toc68687636" w:history="1">
        <w:r w:rsidR="001364CC" w:rsidRPr="00F82B9C">
          <w:rPr>
            <w:rStyle w:val="Hyperlink"/>
          </w:rPr>
          <w:t>1.5</w:t>
        </w:r>
        <w:r w:rsidR="001364CC">
          <w:rPr>
            <w:rFonts w:asciiTheme="minorHAnsi" w:eastAsiaTheme="minorEastAsia" w:hAnsiTheme="minorHAnsi" w:cstheme="minorBidi"/>
            <w:lang w:val="en-CA" w:eastAsia="en-CA"/>
          </w:rPr>
          <w:tab/>
        </w:r>
        <w:r w:rsidR="001364CC" w:rsidRPr="00F82B9C">
          <w:rPr>
            <w:rStyle w:val="Hyperlink"/>
          </w:rPr>
          <w:t>References</w:t>
        </w:r>
        <w:r w:rsidR="001364CC">
          <w:rPr>
            <w:webHidden/>
          </w:rPr>
          <w:tab/>
        </w:r>
        <w:r w:rsidR="001364CC">
          <w:rPr>
            <w:webHidden/>
          </w:rPr>
          <w:fldChar w:fldCharType="begin"/>
        </w:r>
        <w:r w:rsidR="001364CC">
          <w:rPr>
            <w:webHidden/>
          </w:rPr>
          <w:instrText xml:space="preserve"> PAGEREF _Toc68687636 \h </w:instrText>
        </w:r>
        <w:r w:rsidR="001364CC">
          <w:rPr>
            <w:webHidden/>
          </w:rPr>
        </w:r>
        <w:r w:rsidR="001364CC">
          <w:rPr>
            <w:webHidden/>
          </w:rPr>
          <w:fldChar w:fldCharType="separate"/>
        </w:r>
        <w:r w:rsidR="004F1213">
          <w:rPr>
            <w:webHidden/>
          </w:rPr>
          <w:t>5</w:t>
        </w:r>
        <w:r w:rsidR="001364CC">
          <w:rPr>
            <w:webHidden/>
          </w:rPr>
          <w:fldChar w:fldCharType="end"/>
        </w:r>
      </w:hyperlink>
    </w:p>
    <w:p w14:paraId="6B53ABAA" w14:textId="09BB6FAC" w:rsidR="001364CC" w:rsidRDefault="00C142E7">
      <w:pPr>
        <w:pStyle w:val="TOC1"/>
        <w:rPr>
          <w:rFonts w:asciiTheme="minorHAnsi" w:eastAsiaTheme="minorEastAsia" w:hAnsiTheme="minorHAnsi" w:cstheme="minorBidi"/>
          <w:b w:val="0"/>
          <w:caps w:val="0"/>
          <w:lang w:val="en-CA" w:eastAsia="en-CA"/>
        </w:rPr>
      </w:pPr>
      <w:hyperlink w:anchor="_Toc68687637" w:history="1">
        <w:r w:rsidR="001364CC" w:rsidRPr="00F82B9C">
          <w:rPr>
            <w:rStyle w:val="Hyperlink"/>
          </w:rPr>
          <w:t>Part 2</w:t>
        </w:r>
        <w:r w:rsidR="001364CC">
          <w:rPr>
            <w:rFonts w:asciiTheme="minorHAnsi" w:eastAsiaTheme="minorEastAsia" w:hAnsiTheme="minorHAnsi" w:cstheme="minorBidi"/>
            <w:b w:val="0"/>
            <w:caps w:val="0"/>
            <w:lang w:val="en-CA" w:eastAsia="en-CA"/>
          </w:rPr>
          <w:tab/>
        </w:r>
        <w:r w:rsidR="001364CC" w:rsidRPr="00F82B9C">
          <w:rPr>
            <w:rStyle w:val="Hyperlink"/>
          </w:rPr>
          <w:t>Products</w:t>
        </w:r>
        <w:r w:rsidR="001364CC">
          <w:rPr>
            <w:webHidden/>
          </w:rPr>
          <w:tab/>
        </w:r>
        <w:r w:rsidR="001364CC">
          <w:rPr>
            <w:webHidden/>
          </w:rPr>
          <w:fldChar w:fldCharType="begin"/>
        </w:r>
        <w:r w:rsidR="001364CC">
          <w:rPr>
            <w:webHidden/>
          </w:rPr>
          <w:instrText xml:space="preserve"> PAGEREF _Toc68687637 \h </w:instrText>
        </w:r>
        <w:r w:rsidR="001364CC">
          <w:rPr>
            <w:webHidden/>
          </w:rPr>
        </w:r>
        <w:r w:rsidR="001364CC">
          <w:rPr>
            <w:webHidden/>
          </w:rPr>
          <w:fldChar w:fldCharType="separate"/>
        </w:r>
        <w:r w:rsidR="004F1213">
          <w:rPr>
            <w:webHidden/>
          </w:rPr>
          <w:t>6</w:t>
        </w:r>
        <w:r w:rsidR="001364CC">
          <w:rPr>
            <w:webHidden/>
          </w:rPr>
          <w:fldChar w:fldCharType="end"/>
        </w:r>
      </w:hyperlink>
    </w:p>
    <w:p w14:paraId="03ED772C" w14:textId="3D1EA994" w:rsidR="001364CC" w:rsidRDefault="00C142E7">
      <w:pPr>
        <w:pStyle w:val="TOC2"/>
        <w:rPr>
          <w:rFonts w:asciiTheme="minorHAnsi" w:eastAsiaTheme="minorEastAsia" w:hAnsiTheme="minorHAnsi" w:cstheme="minorBidi"/>
          <w:lang w:val="en-CA" w:eastAsia="en-CA"/>
        </w:rPr>
      </w:pPr>
      <w:hyperlink w:anchor="_Toc68687638" w:history="1">
        <w:r w:rsidR="001364CC" w:rsidRPr="00F82B9C">
          <w:rPr>
            <w:rStyle w:val="Hyperlink"/>
          </w:rPr>
          <w:t>2.1</w:t>
        </w:r>
        <w:r w:rsidR="001364CC">
          <w:rPr>
            <w:rFonts w:asciiTheme="minorHAnsi" w:eastAsiaTheme="minorEastAsia" w:hAnsiTheme="minorHAnsi" w:cstheme="minorBidi"/>
            <w:lang w:val="en-CA" w:eastAsia="en-CA"/>
          </w:rPr>
          <w:tab/>
        </w:r>
        <w:r w:rsidR="001364CC" w:rsidRPr="00F82B9C">
          <w:rPr>
            <w:rStyle w:val="Hyperlink"/>
          </w:rPr>
          <w:t>Perimeter Intrusion Detection and Deterrence System</w:t>
        </w:r>
        <w:r w:rsidR="001364CC">
          <w:rPr>
            <w:webHidden/>
          </w:rPr>
          <w:tab/>
        </w:r>
        <w:r w:rsidR="001364CC">
          <w:rPr>
            <w:webHidden/>
          </w:rPr>
          <w:fldChar w:fldCharType="begin"/>
        </w:r>
        <w:r w:rsidR="001364CC">
          <w:rPr>
            <w:webHidden/>
          </w:rPr>
          <w:instrText xml:space="preserve"> PAGEREF _Toc68687638 \h </w:instrText>
        </w:r>
        <w:r w:rsidR="001364CC">
          <w:rPr>
            <w:webHidden/>
          </w:rPr>
        </w:r>
        <w:r w:rsidR="001364CC">
          <w:rPr>
            <w:webHidden/>
          </w:rPr>
          <w:fldChar w:fldCharType="separate"/>
        </w:r>
        <w:r w:rsidR="004F1213">
          <w:rPr>
            <w:webHidden/>
          </w:rPr>
          <w:t>6</w:t>
        </w:r>
        <w:r w:rsidR="001364CC">
          <w:rPr>
            <w:webHidden/>
          </w:rPr>
          <w:fldChar w:fldCharType="end"/>
        </w:r>
      </w:hyperlink>
    </w:p>
    <w:p w14:paraId="4801815D" w14:textId="5A0AB412" w:rsidR="001364CC" w:rsidRDefault="00C142E7">
      <w:pPr>
        <w:pStyle w:val="TOC2"/>
        <w:rPr>
          <w:rFonts w:asciiTheme="minorHAnsi" w:eastAsiaTheme="minorEastAsia" w:hAnsiTheme="minorHAnsi" w:cstheme="minorBidi"/>
          <w:lang w:val="en-CA" w:eastAsia="en-CA"/>
        </w:rPr>
      </w:pPr>
      <w:hyperlink w:anchor="_Toc68687639" w:history="1">
        <w:r w:rsidR="001364CC" w:rsidRPr="00F82B9C">
          <w:rPr>
            <w:rStyle w:val="Hyperlink"/>
          </w:rPr>
          <w:t>2.2</w:t>
        </w:r>
        <w:r w:rsidR="001364CC">
          <w:rPr>
            <w:rFonts w:asciiTheme="minorHAnsi" w:eastAsiaTheme="minorEastAsia" w:hAnsiTheme="minorHAnsi" w:cstheme="minorBidi"/>
            <w:lang w:val="en-CA" w:eastAsia="en-CA"/>
          </w:rPr>
          <w:tab/>
        </w:r>
        <w:r w:rsidR="001364CC" w:rsidRPr="00F82B9C">
          <w:rPr>
            <w:rStyle w:val="Hyperlink"/>
          </w:rPr>
          <w:t>Manufacturers</w:t>
        </w:r>
        <w:r w:rsidR="001364CC">
          <w:rPr>
            <w:webHidden/>
          </w:rPr>
          <w:tab/>
        </w:r>
        <w:r w:rsidR="001364CC">
          <w:rPr>
            <w:webHidden/>
          </w:rPr>
          <w:fldChar w:fldCharType="begin"/>
        </w:r>
        <w:r w:rsidR="001364CC">
          <w:rPr>
            <w:webHidden/>
          </w:rPr>
          <w:instrText xml:space="preserve"> PAGEREF _Toc68687639 \h </w:instrText>
        </w:r>
        <w:r w:rsidR="001364CC">
          <w:rPr>
            <w:webHidden/>
          </w:rPr>
        </w:r>
        <w:r w:rsidR="001364CC">
          <w:rPr>
            <w:webHidden/>
          </w:rPr>
          <w:fldChar w:fldCharType="separate"/>
        </w:r>
        <w:r w:rsidR="004F1213">
          <w:rPr>
            <w:webHidden/>
          </w:rPr>
          <w:t>6</w:t>
        </w:r>
        <w:r w:rsidR="001364CC">
          <w:rPr>
            <w:webHidden/>
          </w:rPr>
          <w:fldChar w:fldCharType="end"/>
        </w:r>
      </w:hyperlink>
    </w:p>
    <w:p w14:paraId="7CCCB754" w14:textId="27F500CD" w:rsidR="001364CC" w:rsidRDefault="00C142E7">
      <w:pPr>
        <w:pStyle w:val="TOC2"/>
        <w:rPr>
          <w:rFonts w:asciiTheme="minorHAnsi" w:eastAsiaTheme="minorEastAsia" w:hAnsiTheme="minorHAnsi" w:cstheme="minorBidi"/>
          <w:lang w:val="en-CA" w:eastAsia="en-CA"/>
        </w:rPr>
      </w:pPr>
      <w:hyperlink w:anchor="_Toc68687640" w:history="1">
        <w:r w:rsidR="001364CC" w:rsidRPr="00F82B9C">
          <w:rPr>
            <w:rStyle w:val="Hyperlink"/>
          </w:rPr>
          <w:t>2.3</w:t>
        </w:r>
        <w:r w:rsidR="001364CC">
          <w:rPr>
            <w:rFonts w:asciiTheme="minorHAnsi" w:eastAsiaTheme="minorEastAsia" w:hAnsiTheme="minorHAnsi" w:cstheme="minorBidi"/>
            <w:lang w:val="en-CA" w:eastAsia="en-CA"/>
          </w:rPr>
          <w:tab/>
        </w:r>
        <w:r w:rsidR="001364CC" w:rsidRPr="00F82B9C">
          <w:rPr>
            <w:rStyle w:val="Hyperlink"/>
          </w:rPr>
          <w:t>Regulatory Requirements</w:t>
        </w:r>
        <w:r w:rsidR="001364CC">
          <w:rPr>
            <w:webHidden/>
          </w:rPr>
          <w:tab/>
        </w:r>
        <w:r w:rsidR="001364CC">
          <w:rPr>
            <w:webHidden/>
          </w:rPr>
          <w:fldChar w:fldCharType="begin"/>
        </w:r>
        <w:r w:rsidR="001364CC">
          <w:rPr>
            <w:webHidden/>
          </w:rPr>
          <w:instrText xml:space="preserve"> PAGEREF _Toc68687640 \h </w:instrText>
        </w:r>
        <w:r w:rsidR="001364CC">
          <w:rPr>
            <w:webHidden/>
          </w:rPr>
        </w:r>
        <w:r w:rsidR="001364CC">
          <w:rPr>
            <w:webHidden/>
          </w:rPr>
          <w:fldChar w:fldCharType="separate"/>
        </w:r>
        <w:r w:rsidR="004F1213">
          <w:rPr>
            <w:webHidden/>
          </w:rPr>
          <w:t>6</w:t>
        </w:r>
        <w:r w:rsidR="001364CC">
          <w:rPr>
            <w:webHidden/>
          </w:rPr>
          <w:fldChar w:fldCharType="end"/>
        </w:r>
      </w:hyperlink>
    </w:p>
    <w:p w14:paraId="54A21CF5" w14:textId="6745E675" w:rsidR="001364CC" w:rsidRDefault="00C142E7">
      <w:pPr>
        <w:pStyle w:val="TOC2"/>
        <w:rPr>
          <w:rFonts w:asciiTheme="minorHAnsi" w:eastAsiaTheme="minorEastAsia" w:hAnsiTheme="minorHAnsi" w:cstheme="minorBidi"/>
          <w:lang w:val="en-CA" w:eastAsia="en-CA"/>
        </w:rPr>
      </w:pPr>
      <w:hyperlink w:anchor="_Toc68687641" w:history="1">
        <w:r w:rsidR="001364CC" w:rsidRPr="00F82B9C">
          <w:rPr>
            <w:rStyle w:val="Hyperlink"/>
          </w:rPr>
          <w:t>2.4</w:t>
        </w:r>
        <w:r w:rsidR="001364CC">
          <w:rPr>
            <w:rFonts w:asciiTheme="minorHAnsi" w:eastAsiaTheme="minorEastAsia" w:hAnsiTheme="minorHAnsi" w:cstheme="minorBidi"/>
            <w:lang w:val="en-CA" w:eastAsia="en-CA"/>
          </w:rPr>
          <w:tab/>
        </w:r>
        <w:r w:rsidR="001364CC" w:rsidRPr="00F82B9C">
          <w:rPr>
            <w:rStyle w:val="Hyperlink"/>
          </w:rPr>
          <w:t>Manufacturing Quality Requirements</w:t>
        </w:r>
        <w:r w:rsidR="001364CC">
          <w:rPr>
            <w:webHidden/>
          </w:rPr>
          <w:tab/>
        </w:r>
        <w:r w:rsidR="001364CC">
          <w:rPr>
            <w:webHidden/>
          </w:rPr>
          <w:fldChar w:fldCharType="begin"/>
        </w:r>
        <w:r w:rsidR="001364CC">
          <w:rPr>
            <w:webHidden/>
          </w:rPr>
          <w:instrText xml:space="preserve"> PAGEREF _Toc68687641 \h </w:instrText>
        </w:r>
        <w:r w:rsidR="001364CC">
          <w:rPr>
            <w:webHidden/>
          </w:rPr>
        </w:r>
        <w:r w:rsidR="001364CC">
          <w:rPr>
            <w:webHidden/>
          </w:rPr>
          <w:fldChar w:fldCharType="separate"/>
        </w:r>
        <w:r w:rsidR="004F1213">
          <w:rPr>
            <w:webHidden/>
          </w:rPr>
          <w:t>6</w:t>
        </w:r>
        <w:r w:rsidR="001364CC">
          <w:rPr>
            <w:webHidden/>
          </w:rPr>
          <w:fldChar w:fldCharType="end"/>
        </w:r>
      </w:hyperlink>
    </w:p>
    <w:p w14:paraId="6A3DBE30" w14:textId="018C80EC" w:rsidR="001364CC" w:rsidRDefault="00C142E7">
      <w:pPr>
        <w:pStyle w:val="TOC2"/>
        <w:rPr>
          <w:rFonts w:asciiTheme="minorHAnsi" w:eastAsiaTheme="minorEastAsia" w:hAnsiTheme="minorHAnsi" w:cstheme="minorBidi"/>
          <w:lang w:val="en-CA" w:eastAsia="en-CA"/>
        </w:rPr>
      </w:pPr>
      <w:hyperlink w:anchor="_Toc68687642" w:history="1">
        <w:r w:rsidR="001364CC" w:rsidRPr="00F82B9C">
          <w:rPr>
            <w:rStyle w:val="Hyperlink"/>
          </w:rPr>
          <w:t>2.5</w:t>
        </w:r>
        <w:r w:rsidR="001364CC">
          <w:rPr>
            <w:rFonts w:asciiTheme="minorHAnsi" w:eastAsiaTheme="minorEastAsia" w:hAnsiTheme="minorHAnsi" w:cstheme="minorBidi"/>
            <w:lang w:val="en-CA" w:eastAsia="en-CA"/>
          </w:rPr>
          <w:tab/>
        </w:r>
        <w:r w:rsidR="001364CC" w:rsidRPr="00F82B9C">
          <w:rPr>
            <w:rStyle w:val="Hyperlink"/>
          </w:rPr>
          <w:t>Mechanical Requirements</w:t>
        </w:r>
        <w:r w:rsidR="001364CC">
          <w:rPr>
            <w:webHidden/>
          </w:rPr>
          <w:tab/>
        </w:r>
        <w:r w:rsidR="001364CC">
          <w:rPr>
            <w:webHidden/>
          </w:rPr>
          <w:fldChar w:fldCharType="begin"/>
        </w:r>
        <w:r w:rsidR="001364CC">
          <w:rPr>
            <w:webHidden/>
          </w:rPr>
          <w:instrText xml:space="preserve"> PAGEREF _Toc68687642 \h </w:instrText>
        </w:r>
        <w:r w:rsidR="001364CC">
          <w:rPr>
            <w:webHidden/>
          </w:rPr>
        </w:r>
        <w:r w:rsidR="001364CC">
          <w:rPr>
            <w:webHidden/>
          </w:rPr>
          <w:fldChar w:fldCharType="separate"/>
        </w:r>
        <w:r w:rsidR="004F1213">
          <w:rPr>
            <w:webHidden/>
          </w:rPr>
          <w:t>7</w:t>
        </w:r>
        <w:r w:rsidR="001364CC">
          <w:rPr>
            <w:webHidden/>
          </w:rPr>
          <w:fldChar w:fldCharType="end"/>
        </w:r>
      </w:hyperlink>
    </w:p>
    <w:p w14:paraId="5DB639D0" w14:textId="3EB016D9" w:rsidR="001364CC" w:rsidRDefault="00C142E7">
      <w:pPr>
        <w:pStyle w:val="TOC2"/>
        <w:rPr>
          <w:rFonts w:asciiTheme="minorHAnsi" w:eastAsiaTheme="minorEastAsia" w:hAnsiTheme="minorHAnsi" w:cstheme="minorBidi"/>
          <w:lang w:val="en-CA" w:eastAsia="en-CA"/>
        </w:rPr>
      </w:pPr>
      <w:hyperlink w:anchor="_Toc68687643" w:history="1">
        <w:r w:rsidR="001364CC" w:rsidRPr="00F82B9C">
          <w:rPr>
            <w:rStyle w:val="Hyperlink"/>
          </w:rPr>
          <w:t>2.6</w:t>
        </w:r>
        <w:r w:rsidR="001364CC">
          <w:rPr>
            <w:rFonts w:asciiTheme="minorHAnsi" w:eastAsiaTheme="minorEastAsia" w:hAnsiTheme="minorHAnsi" w:cstheme="minorBidi"/>
            <w:lang w:val="en-CA" w:eastAsia="en-CA"/>
          </w:rPr>
          <w:tab/>
        </w:r>
        <w:r w:rsidR="001364CC" w:rsidRPr="00F82B9C">
          <w:rPr>
            <w:rStyle w:val="Hyperlink"/>
          </w:rPr>
          <w:t>Electrical Requirements</w:t>
        </w:r>
        <w:r w:rsidR="001364CC">
          <w:rPr>
            <w:webHidden/>
          </w:rPr>
          <w:tab/>
        </w:r>
        <w:r w:rsidR="001364CC">
          <w:rPr>
            <w:webHidden/>
          </w:rPr>
          <w:fldChar w:fldCharType="begin"/>
        </w:r>
        <w:r w:rsidR="001364CC">
          <w:rPr>
            <w:webHidden/>
          </w:rPr>
          <w:instrText xml:space="preserve"> PAGEREF _Toc68687643 \h </w:instrText>
        </w:r>
        <w:r w:rsidR="001364CC">
          <w:rPr>
            <w:webHidden/>
          </w:rPr>
        </w:r>
        <w:r w:rsidR="001364CC">
          <w:rPr>
            <w:webHidden/>
          </w:rPr>
          <w:fldChar w:fldCharType="separate"/>
        </w:r>
        <w:r w:rsidR="004F1213">
          <w:rPr>
            <w:webHidden/>
          </w:rPr>
          <w:t>7</w:t>
        </w:r>
        <w:r w:rsidR="001364CC">
          <w:rPr>
            <w:webHidden/>
          </w:rPr>
          <w:fldChar w:fldCharType="end"/>
        </w:r>
      </w:hyperlink>
    </w:p>
    <w:p w14:paraId="32D4BC80" w14:textId="1FD83F7D" w:rsidR="001364CC" w:rsidRDefault="00C142E7">
      <w:pPr>
        <w:pStyle w:val="TOC2"/>
        <w:rPr>
          <w:rFonts w:asciiTheme="minorHAnsi" w:eastAsiaTheme="minorEastAsia" w:hAnsiTheme="minorHAnsi" w:cstheme="minorBidi"/>
          <w:lang w:val="en-CA" w:eastAsia="en-CA"/>
        </w:rPr>
      </w:pPr>
      <w:hyperlink w:anchor="_Toc68687644" w:history="1">
        <w:r w:rsidR="001364CC" w:rsidRPr="00F82B9C">
          <w:rPr>
            <w:rStyle w:val="Hyperlink"/>
          </w:rPr>
          <w:t>2.7</w:t>
        </w:r>
        <w:r w:rsidR="001364CC">
          <w:rPr>
            <w:rFonts w:asciiTheme="minorHAnsi" w:eastAsiaTheme="minorEastAsia" w:hAnsiTheme="minorHAnsi" w:cstheme="minorBidi"/>
            <w:lang w:val="en-CA" w:eastAsia="en-CA"/>
          </w:rPr>
          <w:tab/>
        </w:r>
        <w:r w:rsidR="001364CC" w:rsidRPr="00F82B9C">
          <w:rPr>
            <w:rStyle w:val="Hyperlink"/>
          </w:rPr>
          <w:t>Environmental Requirements</w:t>
        </w:r>
        <w:r w:rsidR="001364CC">
          <w:rPr>
            <w:webHidden/>
          </w:rPr>
          <w:tab/>
        </w:r>
        <w:r w:rsidR="001364CC">
          <w:rPr>
            <w:webHidden/>
          </w:rPr>
          <w:fldChar w:fldCharType="begin"/>
        </w:r>
        <w:r w:rsidR="001364CC">
          <w:rPr>
            <w:webHidden/>
          </w:rPr>
          <w:instrText xml:space="preserve"> PAGEREF _Toc68687644 \h </w:instrText>
        </w:r>
        <w:r w:rsidR="001364CC">
          <w:rPr>
            <w:webHidden/>
          </w:rPr>
        </w:r>
        <w:r w:rsidR="001364CC">
          <w:rPr>
            <w:webHidden/>
          </w:rPr>
          <w:fldChar w:fldCharType="separate"/>
        </w:r>
        <w:r w:rsidR="004F1213">
          <w:rPr>
            <w:webHidden/>
          </w:rPr>
          <w:t>8</w:t>
        </w:r>
        <w:r w:rsidR="001364CC">
          <w:rPr>
            <w:webHidden/>
          </w:rPr>
          <w:fldChar w:fldCharType="end"/>
        </w:r>
      </w:hyperlink>
    </w:p>
    <w:p w14:paraId="26504F78" w14:textId="4CEE9203" w:rsidR="001364CC" w:rsidRDefault="00C142E7">
      <w:pPr>
        <w:pStyle w:val="TOC2"/>
        <w:rPr>
          <w:rFonts w:asciiTheme="minorHAnsi" w:eastAsiaTheme="minorEastAsia" w:hAnsiTheme="minorHAnsi" w:cstheme="minorBidi"/>
          <w:lang w:val="en-CA" w:eastAsia="en-CA"/>
        </w:rPr>
      </w:pPr>
      <w:hyperlink w:anchor="_Toc68687645" w:history="1">
        <w:r w:rsidR="001364CC" w:rsidRPr="00F82B9C">
          <w:rPr>
            <w:rStyle w:val="Hyperlink"/>
          </w:rPr>
          <w:t>2.8</w:t>
        </w:r>
        <w:r w:rsidR="001364CC">
          <w:rPr>
            <w:rFonts w:asciiTheme="minorHAnsi" w:eastAsiaTheme="minorEastAsia" w:hAnsiTheme="minorHAnsi" w:cstheme="minorBidi"/>
            <w:lang w:val="en-CA" w:eastAsia="en-CA"/>
          </w:rPr>
          <w:tab/>
        </w:r>
        <w:r w:rsidR="001364CC" w:rsidRPr="00F82B9C">
          <w:rPr>
            <w:rStyle w:val="Hyperlink"/>
          </w:rPr>
          <w:t>Reliability and Maintenance Requirements</w:t>
        </w:r>
        <w:r w:rsidR="001364CC">
          <w:rPr>
            <w:webHidden/>
          </w:rPr>
          <w:tab/>
        </w:r>
        <w:r w:rsidR="001364CC">
          <w:rPr>
            <w:webHidden/>
          </w:rPr>
          <w:fldChar w:fldCharType="begin"/>
        </w:r>
        <w:r w:rsidR="001364CC">
          <w:rPr>
            <w:webHidden/>
          </w:rPr>
          <w:instrText xml:space="preserve"> PAGEREF _Toc68687645 \h </w:instrText>
        </w:r>
        <w:r w:rsidR="001364CC">
          <w:rPr>
            <w:webHidden/>
          </w:rPr>
        </w:r>
        <w:r w:rsidR="001364CC">
          <w:rPr>
            <w:webHidden/>
          </w:rPr>
          <w:fldChar w:fldCharType="separate"/>
        </w:r>
        <w:r w:rsidR="004F1213">
          <w:rPr>
            <w:webHidden/>
          </w:rPr>
          <w:t>8</w:t>
        </w:r>
        <w:r w:rsidR="001364CC">
          <w:rPr>
            <w:webHidden/>
          </w:rPr>
          <w:fldChar w:fldCharType="end"/>
        </w:r>
      </w:hyperlink>
    </w:p>
    <w:p w14:paraId="720587AE" w14:textId="6E7B154B" w:rsidR="001364CC" w:rsidRDefault="00C142E7">
      <w:pPr>
        <w:pStyle w:val="TOC2"/>
        <w:rPr>
          <w:rFonts w:asciiTheme="minorHAnsi" w:eastAsiaTheme="minorEastAsia" w:hAnsiTheme="minorHAnsi" w:cstheme="minorBidi"/>
          <w:lang w:val="en-CA" w:eastAsia="en-CA"/>
        </w:rPr>
      </w:pPr>
      <w:hyperlink w:anchor="_Toc68687646" w:history="1">
        <w:r w:rsidR="001364CC" w:rsidRPr="00F82B9C">
          <w:rPr>
            <w:rStyle w:val="Hyperlink"/>
          </w:rPr>
          <w:t>2.9</w:t>
        </w:r>
        <w:r w:rsidR="001364CC">
          <w:rPr>
            <w:rFonts w:asciiTheme="minorHAnsi" w:eastAsiaTheme="minorEastAsia" w:hAnsiTheme="minorHAnsi" w:cstheme="minorBidi"/>
            <w:lang w:val="en-CA" w:eastAsia="en-CA"/>
          </w:rPr>
          <w:tab/>
        </w:r>
        <w:r w:rsidR="001364CC" w:rsidRPr="00F82B9C">
          <w:rPr>
            <w:rStyle w:val="Hyperlink"/>
          </w:rPr>
          <w:t>Detection Capabilities – Fences</w:t>
        </w:r>
        <w:r w:rsidR="001364CC">
          <w:rPr>
            <w:webHidden/>
          </w:rPr>
          <w:tab/>
        </w:r>
        <w:r w:rsidR="001364CC">
          <w:rPr>
            <w:webHidden/>
          </w:rPr>
          <w:fldChar w:fldCharType="begin"/>
        </w:r>
        <w:r w:rsidR="001364CC">
          <w:rPr>
            <w:webHidden/>
          </w:rPr>
          <w:instrText xml:space="preserve"> PAGEREF _Toc68687646 \h </w:instrText>
        </w:r>
        <w:r w:rsidR="001364CC">
          <w:rPr>
            <w:webHidden/>
          </w:rPr>
        </w:r>
        <w:r w:rsidR="001364CC">
          <w:rPr>
            <w:webHidden/>
          </w:rPr>
          <w:fldChar w:fldCharType="separate"/>
        </w:r>
        <w:r w:rsidR="004F1213">
          <w:rPr>
            <w:webHidden/>
          </w:rPr>
          <w:t>9</w:t>
        </w:r>
        <w:r w:rsidR="001364CC">
          <w:rPr>
            <w:webHidden/>
          </w:rPr>
          <w:fldChar w:fldCharType="end"/>
        </w:r>
      </w:hyperlink>
    </w:p>
    <w:p w14:paraId="59331D4A" w14:textId="6A36165E" w:rsidR="001364CC" w:rsidRDefault="00C142E7">
      <w:pPr>
        <w:pStyle w:val="TOC2"/>
        <w:rPr>
          <w:rFonts w:asciiTheme="minorHAnsi" w:eastAsiaTheme="minorEastAsia" w:hAnsiTheme="minorHAnsi" w:cstheme="minorBidi"/>
          <w:lang w:val="en-CA" w:eastAsia="en-CA"/>
        </w:rPr>
      </w:pPr>
      <w:hyperlink w:anchor="_Toc68687647" w:history="1">
        <w:r w:rsidR="001364CC" w:rsidRPr="00F82B9C">
          <w:rPr>
            <w:rStyle w:val="Hyperlink"/>
          </w:rPr>
          <w:t>2.10</w:t>
        </w:r>
        <w:r w:rsidR="001364CC">
          <w:rPr>
            <w:rFonts w:asciiTheme="minorHAnsi" w:eastAsiaTheme="minorEastAsia" w:hAnsiTheme="minorHAnsi" w:cstheme="minorBidi"/>
            <w:lang w:val="en-CA" w:eastAsia="en-CA"/>
          </w:rPr>
          <w:tab/>
        </w:r>
        <w:r w:rsidR="001364CC" w:rsidRPr="00F82B9C">
          <w:rPr>
            <w:rStyle w:val="Hyperlink"/>
          </w:rPr>
          <w:t>Detection Capabilities – Gates</w:t>
        </w:r>
        <w:r w:rsidR="001364CC">
          <w:rPr>
            <w:webHidden/>
          </w:rPr>
          <w:tab/>
        </w:r>
        <w:r w:rsidR="001364CC">
          <w:rPr>
            <w:webHidden/>
          </w:rPr>
          <w:fldChar w:fldCharType="begin"/>
        </w:r>
        <w:r w:rsidR="001364CC">
          <w:rPr>
            <w:webHidden/>
          </w:rPr>
          <w:instrText xml:space="preserve"> PAGEREF _Toc68687647 \h </w:instrText>
        </w:r>
        <w:r w:rsidR="001364CC">
          <w:rPr>
            <w:webHidden/>
          </w:rPr>
        </w:r>
        <w:r w:rsidR="001364CC">
          <w:rPr>
            <w:webHidden/>
          </w:rPr>
          <w:fldChar w:fldCharType="separate"/>
        </w:r>
        <w:r w:rsidR="004F1213">
          <w:rPr>
            <w:webHidden/>
          </w:rPr>
          <w:t>10</w:t>
        </w:r>
        <w:r w:rsidR="001364CC">
          <w:rPr>
            <w:webHidden/>
          </w:rPr>
          <w:fldChar w:fldCharType="end"/>
        </w:r>
      </w:hyperlink>
    </w:p>
    <w:p w14:paraId="18F77C1F" w14:textId="73A7BBEB" w:rsidR="001364CC" w:rsidRDefault="00C142E7">
      <w:pPr>
        <w:pStyle w:val="TOC2"/>
        <w:rPr>
          <w:rFonts w:asciiTheme="minorHAnsi" w:eastAsiaTheme="minorEastAsia" w:hAnsiTheme="minorHAnsi" w:cstheme="minorBidi"/>
          <w:lang w:val="en-CA" w:eastAsia="en-CA"/>
        </w:rPr>
      </w:pPr>
      <w:hyperlink w:anchor="_Toc68687648" w:history="1">
        <w:r w:rsidR="001364CC" w:rsidRPr="00F82B9C">
          <w:rPr>
            <w:rStyle w:val="Hyperlink"/>
          </w:rPr>
          <w:t>2.11</w:t>
        </w:r>
        <w:r w:rsidR="001364CC">
          <w:rPr>
            <w:rFonts w:asciiTheme="minorHAnsi" w:eastAsiaTheme="minorEastAsia" w:hAnsiTheme="minorHAnsi" w:cstheme="minorBidi"/>
            <w:lang w:val="en-CA" w:eastAsia="en-CA"/>
          </w:rPr>
          <w:tab/>
        </w:r>
        <w:r w:rsidR="001364CC" w:rsidRPr="00F82B9C">
          <w:rPr>
            <w:rStyle w:val="Hyperlink"/>
          </w:rPr>
          <w:t>Illumination Capabilities</w:t>
        </w:r>
        <w:r w:rsidR="001364CC">
          <w:rPr>
            <w:webHidden/>
          </w:rPr>
          <w:tab/>
        </w:r>
        <w:r w:rsidR="001364CC">
          <w:rPr>
            <w:webHidden/>
          </w:rPr>
          <w:fldChar w:fldCharType="begin"/>
        </w:r>
        <w:r w:rsidR="001364CC">
          <w:rPr>
            <w:webHidden/>
          </w:rPr>
          <w:instrText xml:space="preserve"> PAGEREF _Toc68687648 \h </w:instrText>
        </w:r>
        <w:r w:rsidR="001364CC">
          <w:rPr>
            <w:webHidden/>
          </w:rPr>
        </w:r>
        <w:r w:rsidR="001364CC">
          <w:rPr>
            <w:webHidden/>
          </w:rPr>
          <w:fldChar w:fldCharType="separate"/>
        </w:r>
        <w:r w:rsidR="004F1213">
          <w:rPr>
            <w:webHidden/>
          </w:rPr>
          <w:t>10</w:t>
        </w:r>
        <w:r w:rsidR="001364CC">
          <w:rPr>
            <w:webHidden/>
          </w:rPr>
          <w:fldChar w:fldCharType="end"/>
        </w:r>
      </w:hyperlink>
    </w:p>
    <w:p w14:paraId="69617BBD" w14:textId="131C7C10" w:rsidR="001364CC" w:rsidRDefault="00C142E7">
      <w:pPr>
        <w:pStyle w:val="TOC2"/>
        <w:rPr>
          <w:rFonts w:asciiTheme="minorHAnsi" w:eastAsiaTheme="minorEastAsia" w:hAnsiTheme="minorHAnsi" w:cstheme="minorBidi"/>
          <w:lang w:val="en-CA" w:eastAsia="en-CA"/>
        </w:rPr>
      </w:pPr>
      <w:hyperlink w:anchor="_Toc68687649" w:history="1">
        <w:r w:rsidR="001364CC" w:rsidRPr="00F82B9C">
          <w:rPr>
            <w:rStyle w:val="Hyperlink"/>
          </w:rPr>
          <w:t>2.12</w:t>
        </w:r>
        <w:r w:rsidR="001364CC">
          <w:rPr>
            <w:rFonts w:asciiTheme="minorHAnsi" w:eastAsiaTheme="minorEastAsia" w:hAnsiTheme="minorHAnsi" w:cstheme="minorBidi"/>
            <w:lang w:val="en-CA" w:eastAsia="en-CA"/>
          </w:rPr>
          <w:tab/>
        </w:r>
        <w:r w:rsidR="001364CC" w:rsidRPr="00F82B9C">
          <w:rPr>
            <w:rStyle w:val="Hyperlink"/>
          </w:rPr>
          <w:t>Gateway External Input/Output Capabilities</w:t>
        </w:r>
        <w:r w:rsidR="001364CC">
          <w:rPr>
            <w:webHidden/>
          </w:rPr>
          <w:tab/>
        </w:r>
        <w:r w:rsidR="001364CC">
          <w:rPr>
            <w:webHidden/>
          </w:rPr>
          <w:fldChar w:fldCharType="begin"/>
        </w:r>
        <w:r w:rsidR="001364CC">
          <w:rPr>
            <w:webHidden/>
          </w:rPr>
          <w:instrText xml:space="preserve"> PAGEREF _Toc68687649 \h </w:instrText>
        </w:r>
        <w:r w:rsidR="001364CC">
          <w:rPr>
            <w:webHidden/>
          </w:rPr>
        </w:r>
        <w:r w:rsidR="001364CC">
          <w:rPr>
            <w:webHidden/>
          </w:rPr>
          <w:fldChar w:fldCharType="separate"/>
        </w:r>
        <w:r w:rsidR="004F1213">
          <w:rPr>
            <w:webHidden/>
          </w:rPr>
          <w:t>11</w:t>
        </w:r>
        <w:r w:rsidR="001364CC">
          <w:rPr>
            <w:webHidden/>
          </w:rPr>
          <w:fldChar w:fldCharType="end"/>
        </w:r>
      </w:hyperlink>
    </w:p>
    <w:p w14:paraId="5BD4F0A1" w14:textId="39672B7B" w:rsidR="001364CC" w:rsidRDefault="00C142E7">
      <w:pPr>
        <w:pStyle w:val="TOC2"/>
        <w:rPr>
          <w:rFonts w:asciiTheme="minorHAnsi" w:eastAsiaTheme="minorEastAsia" w:hAnsiTheme="minorHAnsi" w:cstheme="minorBidi"/>
          <w:lang w:val="en-CA" w:eastAsia="en-CA"/>
        </w:rPr>
      </w:pPr>
      <w:hyperlink w:anchor="_Toc68687650" w:history="1">
        <w:r w:rsidR="001364CC" w:rsidRPr="00F82B9C">
          <w:rPr>
            <w:rStyle w:val="Hyperlink"/>
          </w:rPr>
          <w:t>2.13</w:t>
        </w:r>
        <w:r w:rsidR="001364CC">
          <w:rPr>
            <w:rFonts w:asciiTheme="minorHAnsi" w:eastAsiaTheme="minorEastAsia" w:hAnsiTheme="minorHAnsi" w:cstheme="minorBidi"/>
            <w:lang w:val="en-CA" w:eastAsia="en-CA"/>
          </w:rPr>
          <w:tab/>
        </w:r>
        <w:r w:rsidR="001364CC" w:rsidRPr="00F82B9C">
          <w:rPr>
            <w:rStyle w:val="Hyperlink"/>
          </w:rPr>
          <w:t>Installation and Configuration Capabilities</w:t>
        </w:r>
        <w:r w:rsidR="001364CC">
          <w:rPr>
            <w:webHidden/>
          </w:rPr>
          <w:tab/>
        </w:r>
        <w:r w:rsidR="001364CC">
          <w:rPr>
            <w:webHidden/>
          </w:rPr>
          <w:fldChar w:fldCharType="begin"/>
        </w:r>
        <w:r w:rsidR="001364CC">
          <w:rPr>
            <w:webHidden/>
          </w:rPr>
          <w:instrText xml:space="preserve"> PAGEREF _Toc68687650 \h </w:instrText>
        </w:r>
        <w:r w:rsidR="001364CC">
          <w:rPr>
            <w:webHidden/>
          </w:rPr>
        </w:r>
        <w:r w:rsidR="001364CC">
          <w:rPr>
            <w:webHidden/>
          </w:rPr>
          <w:fldChar w:fldCharType="separate"/>
        </w:r>
        <w:r w:rsidR="004F1213">
          <w:rPr>
            <w:webHidden/>
          </w:rPr>
          <w:t>12</w:t>
        </w:r>
        <w:r w:rsidR="001364CC">
          <w:rPr>
            <w:webHidden/>
          </w:rPr>
          <w:fldChar w:fldCharType="end"/>
        </w:r>
      </w:hyperlink>
    </w:p>
    <w:p w14:paraId="13202AB4" w14:textId="1015E989" w:rsidR="001364CC" w:rsidRDefault="00C142E7">
      <w:pPr>
        <w:pStyle w:val="TOC2"/>
        <w:rPr>
          <w:rFonts w:asciiTheme="minorHAnsi" w:eastAsiaTheme="minorEastAsia" w:hAnsiTheme="minorHAnsi" w:cstheme="minorBidi"/>
          <w:lang w:val="en-CA" w:eastAsia="en-CA"/>
        </w:rPr>
      </w:pPr>
      <w:hyperlink w:anchor="_Toc68687651" w:history="1">
        <w:r w:rsidR="001364CC" w:rsidRPr="00F82B9C">
          <w:rPr>
            <w:rStyle w:val="Hyperlink"/>
          </w:rPr>
          <w:t>2.14</w:t>
        </w:r>
        <w:r w:rsidR="001364CC">
          <w:rPr>
            <w:rFonts w:asciiTheme="minorHAnsi" w:eastAsiaTheme="minorEastAsia" w:hAnsiTheme="minorHAnsi" w:cstheme="minorBidi"/>
            <w:lang w:val="en-CA" w:eastAsia="en-CA"/>
          </w:rPr>
          <w:tab/>
        </w:r>
        <w:r w:rsidR="001364CC" w:rsidRPr="00F82B9C">
          <w:rPr>
            <w:rStyle w:val="Hyperlink"/>
          </w:rPr>
          <w:t>Networking Capabilities</w:t>
        </w:r>
        <w:r w:rsidR="001364CC">
          <w:rPr>
            <w:webHidden/>
          </w:rPr>
          <w:tab/>
        </w:r>
        <w:r w:rsidR="001364CC">
          <w:rPr>
            <w:webHidden/>
          </w:rPr>
          <w:fldChar w:fldCharType="begin"/>
        </w:r>
        <w:r w:rsidR="001364CC">
          <w:rPr>
            <w:webHidden/>
          </w:rPr>
          <w:instrText xml:space="preserve"> PAGEREF _Toc68687651 \h </w:instrText>
        </w:r>
        <w:r w:rsidR="001364CC">
          <w:rPr>
            <w:webHidden/>
          </w:rPr>
        </w:r>
        <w:r w:rsidR="001364CC">
          <w:rPr>
            <w:webHidden/>
          </w:rPr>
          <w:fldChar w:fldCharType="separate"/>
        </w:r>
        <w:r w:rsidR="004F1213">
          <w:rPr>
            <w:webHidden/>
          </w:rPr>
          <w:t>13</w:t>
        </w:r>
        <w:r w:rsidR="001364CC">
          <w:rPr>
            <w:webHidden/>
          </w:rPr>
          <w:fldChar w:fldCharType="end"/>
        </w:r>
      </w:hyperlink>
    </w:p>
    <w:p w14:paraId="5413098A" w14:textId="25F8D48F" w:rsidR="001364CC" w:rsidRDefault="00C142E7">
      <w:pPr>
        <w:pStyle w:val="TOC1"/>
        <w:rPr>
          <w:rFonts w:asciiTheme="minorHAnsi" w:eastAsiaTheme="minorEastAsia" w:hAnsiTheme="minorHAnsi" w:cstheme="minorBidi"/>
          <w:b w:val="0"/>
          <w:caps w:val="0"/>
          <w:lang w:val="en-CA" w:eastAsia="en-CA"/>
        </w:rPr>
      </w:pPr>
      <w:hyperlink w:anchor="_Toc68687652" w:history="1">
        <w:r w:rsidR="001364CC" w:rsidRPr="00F82B9C">
          <w:rPr>
            <w:rStyle w:val="Hyperlink"/>
          </w:rPr>
          <w:t>Part 3</w:t>
        </w:r>
        <w:r w:rsidR="001364CC">
          <w:rPr>
            <w:rFonts w:asciiTheme="minorHAnsi" w:eastAsiaTheme="minorEastAsia" w:hAnsiTheme="minorHAnsi" w:cstheme="minorBidi"/>
            <w:b w:val="0"/>
            <w:caps w:val="0"/>
            <w:lang w:val="en-CA" w:eastAsia="en-CA"/>
          </w:rPr>
          <w:tab/>
        </w:r>
        <w:r w:rsidR="001364CC" w:rsidRPr="00F82B9C">
          <w:rPr>
            <w:rStyle w:val="Hyperlink"/>
          </w:rPr>
          <w:t>Execution</w:t>
        </w:r>
        <w:r w:rsidR="001364CC">
          <w:rPr>
            <w:webHidden/>
          </w:rPr>
          <w:tab/>
        </w:r>
        <w:r w:rsidR="001364CC">
          <w:rPr>
            <w:webHidden/>
          </w:rPr>
          <w:fldChar w:fldCharType="begin"/>
        </w:r>
        <w:r w:rsidR="001364CC">
          <w:rPr>
            <w:webHidden/>
          </w:rPr>
          <w:instrText xml:space="preserve"> PAGEREF _Toc68687652 \h </w:instrText>
        </w:r>
        <w:r w:rsidR="001364CC">
          <w:rPr>
            <w:webHidden/>
          </w:rPr>
        </w:r>
        <w:r w:rsidR="001364CC">
          <w:rPr>
            <w:webHidden/>
          </w:rPr>
          <w:fldChar w:fldCharType="separate"/>
        </w:r>
        <w:r w:rsidR="004F1213">
          <w:rPr>
            <w:webHidden/>
          </w:rPr>
          <w:t>15</w:t>
        </w:r>
        <w:r w:rsidR="001364CC">
          <w:rPr>
            <w:webHidden/>
          </w:rPr>
          <w:fldChar w:fldCharType="end"/>
        </w:r>
      </w:hyperlink>
    </w:p>
    <w:p w14:paraId="7961DE47" w14:textId="688A9380" w:rsidR="001364CC" w:rsidRDefault="00C142E7">
      <w:pPr>
        <w:pStyle w:val="TOC2"/>
        <w:rPr>
          <w:rFonts w:asciiTheme="minorHAnsi" w:eastAsiaTheme="minorEastAsia" w:hAnsiTheme="minorHAnsi" w:cstheme="minorBidi"/>
          <w:lang w:val="en-CA" w:eastAsia="en-CA"/>
        </w:rPr>
      </w:pPr>
      <w:hyperlink w:anchor="_Toc68687653" w:history="1">
        <w:r w:rsidR="001364CC" w:rsidRPr="00F82B9C">
          <w:rPr>
            <w:rStyle w:val="Hyperlink"/>
          </w:rPr>
          <w:t>3.1</w:t>
        </w:r>
        <w:r w:rsidR="001364CC">
          <w:rPr>
            <w:rFonts w:asciiTheme="minorHAnsi" w:eastAsiaTheme="minorEastAsia" w:hAnsiTheme="minorHAnsi" w:cstheme="minorBidi"/>
            <w:lang w:val="en-CA" w:eastAsia="en-CA"/>
          </w:rPr>
          <w:tab/>
        </w:r>
        <w:r w:rsidR="001364CC" w:rsidRPr="00F82B9C">
          <w:rPr>
            <w:rStyle w:val="Hyperlink"/>
          </w:rPr>
          <w:t>Site Assessment</w:t>
        </w:r>
        <w:r w:rsidR="001364CC">
          <w:rPr>
            <w:webHidden/>
          </w:rPr>
          <w:tab/>
        </w:r>
        <w:r w:rsidR="001364CC">
          <w:rPr>
            <w:webHidden/>
          </w:rPr>
          <w:fldChar w:fldCharType="begin"/>
        </w:r>
        <w:r w:rsidR="001364CC">
          <w:rPr>
            <w:webHidden/>
          </w:rPr>
          <w:instrText xml:space="preserve"> PAGEREF _Toc68687653 \h </w:instrText>
        </w:r>
        <w:r w:rsidR="001364CC">
          <w:rPr>
            <w:webHidden/>
          </w:rPr>
        </w:r>
        <w:r w:rsidR="001364CC">
          <w:rPr>
            <w:webHidden/>
          </w:rPr>
          <w:fldChar w:fldCharType="separate"/>
        </w:r>
        <w:r w:rsidR="004F1213">
          <w:rPr>
            <w:webHidden/>
          </w:rPr>
          <w:t>15</w:t>
        </w:r>
        <w:r w:rsidR="001364CC">
          <w:rPr>
            <w:webHidden/>
          </w:rPr>
          <w:fldChar w:fldCharType="end"/>
        </w:r>
      </w:hyperlink>
    </w:p>
    <w:p w14:paraId="3A994041" w14:textId="19ECB564" w:rsidR="001364CC" w:rsidRDefault="00C142E7">
      <w:pPr>
        <w:pStyle w:val="TOC2"/>
        <w:rPr>
          <w:rFonts w:asciiTheme="minorHAnsi" w:eastAsiaTheme="minorEastAsia" w:hAnsiTheme="minorHAnsi" w:cstheme="minorBidi"/>
          <w:lang w:val="en-CA" w:eastAsia="en-CA"/>
        </w:rPr>
      </w:pPr>
      <w:hyperlink w:anchor="_Toc68687654" w:history="1">
        <w:r w:rsidR="001364CC" w:rsidRPr="00F82B9C">
          <w:rPr>
            <w:rStyle w:val="Hyperlink"/>
          </w:rPr>
          <w:t>3.2</w:t>
        </w:r>
        <w:r w:rsidR="001364CC">
          <w:rPr>
            <w:rFonts w:asciiTheme="minorHAnsi" w:eastAsiaTheme="minorEastAsia" w:hAnsiTheme="minorHAnsi" w:cstheme="minorBidi"/>
            <w:lang w:val="en-CA" w:eastAsia="en-CA"/>
          </w:rPr>
          <w:tab/>
        </w:r>
        <w:r w:rsidR="001364CC" w:rsidRPr="00F82B9C">
          <w:rPr>
            <w:rStyle w:val="Hyperlink"/>
          </w:rPr>
          <w:t>System Installation</w:t>
        </w:r>
        <w:r w:rsidR="001364CC">
          <w:rPr>
            <w:webHidden/>
          </w:rPr>
          <w:tab/>
        </w:r>
        <w:r w:rsidR="001364CC">
          <w:rPr>
            <w:webHidden/>
          </w:rPr>
          <w:fldChar w:fldCharType="begin"/>
        </w:r>
        <w:r w:rsidR="001364CC">
          <w:rPr>
            <w:webHidden/>
          </w:rPr>
          <w:instrText xml:space="preserve"> PAGEREF _Toc68687654 \h </w:instrText>
        </w:r>
        <w:r w:rsidR="001364CC">
          <w:rPr>
            <w:webHidden/>
          </w:rPr>
        </w:r>
        <w:r w:rsidR="001364CC">
          <w:rPr>
            <w:webHidden/>
          </w:rPr>
          <w:fldChar w:fldCharType="separate"/>
        </w:r>
        <w:r w:rsidR="004F1213">
          <w:rPr>
            <w:webHidden/>
          </w:rPr>
          <w:t>15</w:t>
        </w:r>
        <w:r w:rsidR="001364CC">
          <w:rPr>
            <w:webHidden/>
          </w:rPr>
          <w:fldChar w:fldCharType="end"/>
        </w:r>
      </w:hyperlink>
    </w:p>
    <w:p w14:paraId="2442DE33" w14:textId="12C68285" w:rsidR="001364CC" w:rsidRDefault="00C142E7">
      <w:pPr>
        <w:pStyle w:val="TOC2"/>
        <w:rPr>
          <w:rFonts w:asciiTheme="minorHAnsi" w:eastAsiaTheme="minorEastAsia" w:hAnsiTheme="minorHAnsi" w:cstheme="minorBidi"/>
          <w:lang w:val="en-CA" w:eastAsia="en-CA"/>
        </w:rPr>
      </w:pPr>
      <w:hyperlink w:anchor="_Toc68687655" w:history="1">
        <w:r w:rsidR="001364CC" w:rsidRPr="00F82B9C">
          <w:rPr>
            <w:rStyle w:val="Hyperlink"/>
          </w:rPr>
          <w:t>3.3</w:t>
        </w:r>
        <w:r w:rsidR="001364CC">
          <w:rPr>
            <w:rFonts w:asciiTheme="minorHAnsi" w:eastAsiaTheme="minorEastAsia" w:hAnsiTheme="minorHAnsi" w:cstheme="minorBidi"/>
            <w:lang w:val="en-CA" w:eastAsia="en-CA"/>
          </w:rPr>
          <w:tab/>
        </w:r>
        <w:r w:rsidR="001364CC" w:rsidRPr="00F82B9C">
          <w:rPr>
            <w:rStyle w:val="Hyperlink"/>
          </w:rPr>
          <w:t>System Calibration</w:t>
        </w:r>
        <w:r w:rsidR="001364CC">
          <w:rPr>
            <w:webHidden/>
          </w:rPr>
          <w:tab/>
        </w:r>
        <w:r w:rsidR="001364CC">
          <w:rPr>
            <w:webHidden/>
          </w:rPr>
          <w:fldChar w:fldCharType="begin"/>
        </w:r>
        <w:r w:rsidR="001364CC">
          <w:rPr>
            <w:webHidden/>
          </w:rPr>
          <w:instrText xml:space="preserve"> PAGEREF _Toc68687655 \h </w:instrText>
        </w:r>
        <w:r w:rsidR="001364CC">
          <w:rPr>
            <w:webHidden/>
          </w:rPr>
        </w:r>
        <w:r w:rsidR="001364CC">
          <w:rPr>
            <w:webHidden/>
          </w:rPr>
          <w:fldChar w:fldCharType="separate"/>
        </w:r>
        <w:r w:rsidR="004F1213">
          <w:rPr>
            <w:webHidden/>
          </w:rPr>
          <w:t>15</w:t>
        </w:r>
        <w:r w:rsidR="001364CC">
          <w:rPr>
            <w:webHidden/>
          </w:rPr>
          <w:fldChar w:fldCharType="end"/>
        </w:r>
      </w:hyperlink>
    </w:p>
    <w:p w14:paraId="3453032D" w14:textId="29F3D6AC" w:rsidR="001364CC" w:rsidRDefault="00C142E7">
      <w:pPr>
        <w:pStyle w:val="TOC2"/>
        <w:rPr>
          <w:rFonts w:asciiTheme="minorHAnsi" w:eastAsiaTheme="minorEastAsia" w:hAnsiTheme="minorHAnsi" w:cstheme="minorBidi"/>
          <w:lang w:val="en-CA" w:eastAsia="en-CA"/>
        </w:rPr>
      </w:pPr>
      <w:hyperlink w:anchor="_Toc68687656" w:history="1">
        <w:r w:rsidR="001364CC" w:rsidRPr="00F82B9C">
          <w:rPr>
            <w:rStyle w:val="Hyperlink"/>
          </w:rPr>
          <w:t>3.4</w:t>
        </w:r>
        <w:r w:rsidR="001364CC">
          <w:rPr>
            <w:rFonts w:asciiTheme="minorHAnsi" w:eastAsiaTheme="minorEastAsia" w:hAnsiTheme="minorHAnsi" w:cstheme="minorBidi"/>
            <w:lang w:val="en-CA" w:eastAsia="en-CA"/>
          </w:rPr>
          <w:tab/>
        </w:r>
        <w:r w:rsidR="001364CC" w:rsidRPr="00F82B9C">
          <w:rPr>
            <w:rStyle w:val="Hyperlink"/>
          </w:rPr>
          <w:t>Training</w:t>
        </w:r>
        <w:r w:rsidR="001364CC">
          <w:rPr>
            <w:webHidden/>
          </w:rPr>
          <w:tab/>
        </w:r>
        <w:r w:rsidR="001364CC">
          <w:rPr>
            <w:webHidden/>
          </w:rPr>
          <w:fldChar w:fldCharType="begin"/>
        </w:r>
        <w:r w:rsidR="001364CC">
          <w:rPr>
            <w:webHidden/>
          </w:rPr>
          <w:instrText xml:space="preserve"> PAGEREF _Toc68687656 \h </w:instrText>
        </w:r>
        <w:r w:rsidR="001364CC">
          <w:rPr>
            <w:webHidden/>
          </w:rPr>
        </w:r>
        <w:r w:rsidR="001364CC">
          <w:rPr>
            <w:webHidden/>
          </w:rPr>
          <w:fldChar w:fldCharType="separate"/>
        </w:r>
        <w:r w:rsidR="004F1213">
          <w:rPr>
            <w:webHidden/>
          </w:rPr>
          <w:t>15</w:t>
        </w:r>
        <w:r w:rsidR="001364CC">
          <w:rPr>
            <w:webHidden/>
          </w:rPr>
          <w:fldChar w:fldCharType="end"/>
        </w:r>
      </w:hyperlink>
    </w:p>
    <w:p w14:paraId="19E78D89" w14:textId="6FAD951C" w:rsidR="004A6BF6" w:rsidRPr="003D54DE" w:rsidRDefault="006B7C13" w:rsidP="00847C53">
      <w:r w:rsidRPr="003D54DE">
        <w:fldChar w:fldCharType="end"/>
      </w:r>
    </w:p>
    <w:p w14:paraId="632D6E8D" w14:textId="77777777" w:rsidR="004A6BF6" w:rsidRPr="003D54DE" w:rsidRDefault="004A6BF6" w:rsidP="00847C53"/>
    <w:p w14:paraId="60F6F063" w14:textId="77777777" w:rsidR="004A6BF6" w:rsidRPr="003D54DE" w:rsidRDefault="004A6BF6" w:rsidP="00847C53">
      <w:r w:rsidRPr="003D54DE">
        <w:br w:type="page"/>
      </w:r>
    </w:p>
    <w:p w14:paraId="7C70E5A5" w14:textId="77777777" w:rsidR="004A6BF6" w:rsidRPr="003D54DE" w:rsidRDefault="005876DF" w:rsidP="002E1CB1">
      <w:pPr>
        <w:pStyle w:val="Heading1"/>
      </w:pPr>
      <w:bookmarkStart w:id="3" w:name="_Toc68687631"/>
      <w:r w:rsidRPr="003D54DE">
        <w:lastRenderedPageBreak/>
        <w:t>General</w:t>
      </w:r>
      <w:bookmarkEnd w:id="3"/>
    </w:p>
    <w:p w14:paraId="1226E96C" w14:textId="77777777" w:rsidR="00580B59" w:rsidRPr="00406D39" w:rsidRDefault="00580B59" w:rsidP="002E1CB1">
      <w:pPr>
        <w:pStyle w:val="Heading2"/>
      </w:pPr>
      <w:bookmarkStart w:id="4" w:name="_Toc68687632"/>
      <w:r w:rsidRPr="00406D39">
        <w:t>System Summary</w:t>
      </w:r>
      <w:bookmarkEnd w:id="4"/>
    </w:p>
    <w:p w14:paraId="79D59F16" w14:textId="7EA4C7E2" w:rsidR="00D85D92" w:rsidRPr="00D42EEC" w:rsidRDefault="00F91CDC" w:rsidP="00AD70F3">
      <w:r w:rsidRPr="00D42EEC">
        <w:t>The contractor shall install a</w:t>
      </w:r>
      <w:r w:rsidR="00AD70F3" w:rsidRPr="00D42EEC">
        <w:t xml:space="preserve"> </w:t>
      </w:r>
      <w:r w:rsidR="00377123" w:rsidRPr="00D42EEC">
        <w:t>perimeter intrusion detection and deterrence system</w:t>
      </w:r>
      <w:r w:rsidR="0057772B" w:rsidRPr="00D42EEC">
        <w:t>.</w:t>
      </w:r>
      <w:r w:rsidR="00AD70F3" w:rsidRPr="00D42EEC">
        <w:t xml:space="preserve">  The system shall be </w:t>
      </w:r>
      <w:r w:rsidR="009E33A5" w:rsidRPr="00D42EEC">
        <w:t>to</w:t>
      </w:r>
      <w:r w:rsidR="00AD70F3" w:rsidRPr="00D42EEC">
        <w:t xml:space="preserve"> </w:t>
      </w:r>
      <w:r w:rsidR="00377123" w:rsidRPr="00D42EEC">
        <w:t>illuminat</w:t>
      </w:r>
      <w:r w:rsidR="009E33A5" w:rsidRPr="00D42EEC">
        <w:t>e</w:t>
      </w:r>
      <w:r w:rsidR="00AD70F3" w:rsidRPr="00D42EEC">
        <w:t xml:space="preserve"> the perimeter </w:t>
      </w:r>
      <w:r w:rsidR="00707F12" w:rsidRPr="00D42EEC">
        <w:t xml:space="preserve">along the </w:t>
      </w:r>
      <w:r w:rsidR="00AD70F3" w:rsidRPr="00D42EEC">
        <w:t>fence as well as detect and locate intruders that attempt to cut, climb or lift the fence fabric.</w:t>
      </w:r>
      <w:r w:rsidR="00081A3F" w:rsidRPr="00D42EEC">
        <w:t xml:space="preserve"> </w:t>
      </w:r>
    </w:p>
    <w:p w14:paraId="1344FA71" w14:textId="47C5457A" w:rsidR="00F43DF8" w:rsidRPr="00D42EEC" w:rsidRDefault="00F91CDC" w:rsidP="000E3074">
      <w:r w:rsidRPr="00D42EEC">
        <w:t xml:space="preserve">The </w:t>
      </w:r>
      <w:r w:rsidR="003E3F74" w:rsidRPr="00D42EEC">
        <w:t xml:space="preserve">system </w:t>
      </w:r>
      <w:r w:rsidRPr="00D42EEC">
        <w:t xml:space="preserve">shall consist of </w:t>
      </w:r>
      <w:r w:rsidR="00AD70F3" w:rsidRPr="00D42EEC">
        <w:t xml:space="preserve">durable </w:t>
      </w:r>
      <w:r w:rsidR="003E3F74" w:rsidRPr="00D42EEC">
        <w:t>lightweight</w:t>
      </w:r>
      <w:r w:rsidR="00325754" w:rsidRPr="00D42EEC">
        <w:t xml:space="preserve"> L</w:t>
      </w:r>
      <w:r w:rsidR="00AD70F3" w:rsidRPr="00D42EEC">
        <w:t>uminaire</w:t>
      </w:r>
      <w:r w:rsidR="001708EF" w:rsidRPr="00D42EEC">
        <w:t>s</w:t>
      </w:r>
      <w:r w:rsidR="00F43DF8" w:rsidRPr="00D42EEC">
        <w:t xml:space="preserve"> and a </w:t>
      </w:r>
      <w:r w:rsidR="00325754" w:rsidRPr="00D42EEC">
        <w:t xml:space="preserve">Gateway </w:t>
      </w:r>
      <w:r w:rsidR="001708EF" w:rsidRPr="00D42EEC">
        <w:t xml:space="preserve">device, </w:t>
      </w:r>
      <w:r w:rsidR="00F43DF8" w:rsidRPr="00D42EEC">
        <w:t xml:space="preserve">both </w:t>
      </w:r>
      <w:r w:rsidR="001708EF" w:rsidRPr="00D42EEC">
        <w:t xml:space="preserve">of which shall </w:t>
      </w:r>
      <w:r w:rsidR="00F43DF8" w:rsidRPr="00D42EEC">
        <w:t>be easy to install and configure</w:t>
      </w:r>
      <w:r w:rsidR="005C4EA0" w:rsidRPr="00D42EEC">
        <w:t>.</w:t>
      </w:r>
    </w:p>
    <w:p w14:paraId="584886CF" w14:textId="7802DCA3" w:rsidR="00F43DF8" w:rsidRDefault="00F43DF8" w:rsidP="00F43DF8">
      <w:r w:rsidRPr="00D42EEC">
        <w:t xml:space="preserve">The system shall be capable of being integrated into the facility’s </w:t>
      </w:r>
      <w:r w:rsidR="001708EF" w:rsidRPr="00D42EEC">
        <w:t>Security Management System (SMS)</w:t>
      </w:r>
      <w:r w:rsidRPr="00D42EEC">
        <w:t>.</w:t>
      </w:r>
    </w:p>
    <w:p w14:paraId="71689128" w14:textId="77777777" w:rsidR="00E70F78" w:rsidRPr="003D54DE" w:rsidRDefault="00E02996" w:rsidP="00E70F78">
      <w:pPr>
        <w:pStyle w:val="Heading2"/>
      </w:pPr>
      <w:bookmarkStart w:id="5" w:name="_Toc68687633"/>
      <w:r w:rsidRPr="003D54DE">
        <w:t>Submittals</w:t>
      </w:r>
      <w:bookmarkEnd w:id="5"/>
    </w:p>
    <w:p w14:paraId="5395A331" w14:textId="77777777" w:rsidR="00E70F78" w:rsidRPr="003D54DE" w:rsidRDefault="00E70F78" w:rsidP="00535E98">
      <w:pPr>
        <w:pStyle w:val="Heading3"/>
      </w:pPr>
      <w:r w:rsidRPr="003D54DE">
        <w:t>Contractor submittals to the facility owner shall include the following</w:t>
      </w:r>
      <w:r w:rsidR="00397BF3">
        <w:t>,</w:t>
      </w:r>
      <w:r w:rsidRPr="003D54DE">
        <w:t xml:space="preserve"> as a minimum:</w:t>
      </w:r>
    </w:p>
    <w:p w14:paraId="2EA26BCA" w14:textId="77777777" w:rsidR="00E70F78" w:rsidRDefault="00A7016B" w:rsidP="003F3593">
      <w:pPr>
        <w:pStyle w:val="Heading4"/>
      </w:pPr>
      <w:r w:rsidRPr="003D54DE">
        <w:t>S</w:t>
      </w:r>
      <w:r w:rsidR="00E70F78" w:rsidRPr="003D54DE">
        <w:t xml:space="preserve">ite conditions report </w:t>
      </w:r>
      <w:r w:rsidRPr="003D54DE">
        <w:t xml:space="preserve">as </w:t>
      </w:r>
      <w:r w:rsidR="00E70F78" w:rsidRPr="003D54DE">
        <w:t xml:space="preserve">per </w:t>
      </w:r>
      <w:r w:rsidR="00615AE1">
        <w:t>part</w:t>
      </w:r>
      <w:r w:rsidR="00E70F78" w:rsidRPr="003D54DE">
        <w:t xml:space="preserve"> </w:t>
      </w:r>
      <w:r w:rsidR="00C142E7">
        <w:fldChar w:fldCharType="begin"/>
      </w:r>
      <w:r w:rsidR="00C142E7">
        <w:instrText>REF _Ref369857267 \w  \* MERGEFORMAT</w:instrText>
      </w:r>
      <w:r w:rsidR="00C142E7">
        <w:fldChar w:fldCharType="separate"/>
      </w:r>
      <w:r w:rsidR="00BE3402">
        <w:t>3.1</w:t>
      </w:r>
      <w:r w:rsidR="00C142E7">
        <w:fldChar w:fldCharType="end"/>
      </w:r>
    </w:p>
    <w:p w14:paraId="280DE7D2" w14:textId="77777777" w:rsidR="00E70F78" w:rsidRPr="003D54DE" w:rsidRDefault="00A7016B" w:rsidP="003F3593">
      <w:pPr>
        <w:pStyle w:val="Heading4"/>
      </w:pPr>
      <w:r w:rsidRPr="003D54DE">
        <w:t>C</w:t>
      </w:r>
      <w:r w:rsidR="00E70F78" w:rsidRPr="003D54DE">
        <w:t>onfiguration</w:t>
      </w:r>
      <w:r w:rsidR="00212CFA">
        <w:t xml:space="preserve"> and test results for </w:t>
      </w:r>
      <w:r w:rsidR="00E70F78" w:rsidRPr="003D54DE">
        <w:t xml:space="preserve">the system after installation and calibration are complete </w:t>
      </w:r>
      <w:r w:rsidRPr="003D54DE">
        <w:t xml:space="preserve">as </w:t>
      </w:r>
      <w:r w:rsidR="00E70F78" w:rsidRPr="003D54DE">
        <w:t xml:space="preserve">per </w:t>
      </w:r>
      <w:r w:rsidR="00615AE1">
        <w:t>part</w:t>
      </w:r>
      <w:r w:rsidR="00C75F76" w:rsidRPr="003D54DE">
        <w:t xml:space="preserve"> </w:t>
      </w:r>
      <w:r w:rsidR="00C142E7">
        <w:fldChar w:fldCharType="begin"/>
      </w:r>
      <w:r w:rsidR="00C142E7">
        <w:instrText>REF _Ref369857274 \w  \* ME</w:instrText>
      </w:r>
      <w:r w:rsidR="00C142E7">
        <w:instrText>RGEFORMAT</w:instrText>
      </w:r>
      <w:r w:rsidR="00C142E7">
        <w:fldChar w:fldCharType="separate"/>
      </w:r>
      <w:r w:rsidR="00BE3402">
        <w:t>3.3</w:t>
      </w:r>
      <w:r w:rsidR="00C142E7">
        <w:fldChar w:fldCharType="end"/>
      </w:r>
    </w:p>
    <w:p w14:paraId="3883290C" w14:textId="77777777" w:rsidR="00E70F78" w:rsidRPr="003D54DE" w:rsidRDefault="00A7016B" w:rsidP="003F3593">
      <w:pPr>
        <w:pStyle w:val="Heading4"/>
      </w:pPr>
      <w:r w:rsidRPr="003D54DE">
        <w:t>A</w:t>
      </w:r>
      <w:r w:rsidR="00E70F78" w:rsidRPr="003D54DE">
        <w:t xml:space="preserve">ll manufacturer-supplied </w:t>
      </w:r>
      <w:r w:rsidR="00535E98" w:rsidRPr="003D54DE">
        <w:t xml:space="preserve">software required for the </w:t>
      </w:r>
      <w:r w:rsidR="00615AE1">
        <w:t>maintenance</w:t>
      </w:r>
      <w:r w:rsidR="00E70F78" w:rsidRPr="003D54DE">
        <w:t xml:space="preserve"> and operat</w:t>
      </w:r>
      <w:r w:rsidR="00535E98" w:rsidRPr="003D54DE">
        <w:t xml:space="preserve">ion of </w:t>
      </w:r>
      <w:r w:rsidR="00E70F78" w:rsidRPr="003D54DE">
        <w:t>the system</w:t>
      </w:r>
      <w:r w:rsidR="00535E98" w:rsidRPr="003D54DE">
        <w:t>.</w:t>
      </w:r>
    </w:p>
    <w:p w14:paraId="1ACA8F52" w14:textId="77777777" w:rsidR="00E70F78" w:rsidRPr="003D54DE" w:rsidRDefault="00E02996" w:rsidP="00A7016B">
      <w:pPr>
        <w:pStyle w:val="Heading2"/>
      </w:pPr>
      <w:bookmarkStart w:id="6" w:name="_Toc68687634"/>
      <w:r w:rsidRPr="003D54DE">
        <w:t>Spares</w:t>
      </w:r>
      <w:bookmarkEnd w:id="6"/>
    </w:p>
    <w:p w14:paraId="67E90E16" w14:textId="77777777" w:rsidR="00E02996" w:rsidRPr="003D54DE" w:rsidRDefault="00E70F78" w:rsidP="00E70F78">
      <w:pPr>
        <w:pStyle w:val="Heading3"/>
      </w:pPr>
      <w:r w:rsidRPr="003D54DE">
        <w:t xml:space="preserve">The contractor shall deliver to the </w:t>
      </w:r>
      <w:r w:rsidR="00E02996" w:rsidRPr="003D54DE">
        <w:t>facility owner</w:t>
      </w:r>
      <w:r w:rsidRPr="003D54DE">
        <w:t xml:space="preserve"> spare </w:t>
      </w:r>
      <w:r w:rsidR="00E02996" w:rsidRPr="003D54DE">
        <w:t>system components.</w:t>
      </w:r>
    </w:p>
    <w:p w14:paraId="72CE3EE7" w14:textId="77777777" w:rsidR="00E70F78" w:rsidRPr="003D54DE" w:rsidRDefault="00E02996" w:rsidP="00E70F78">
      <w:pPr>
        <w:pStyle w:val="Heading3"/>
      </w:pPr>
      <w:r w:rsidRPr="003D54DE">
        <w:t>F</w:t>
      </w:r>
      <w:r w:rsidR="00E70F78" w:rsidRPr="003D54DE">
        <w:t>or each system component</w:t>
      </w:r>
      <w:r w:rsidRPr="003D54DE">
        <w:t>,</w:t>
      </w:r>
      <w:r w:rsidR="00E70F78" w:rsidRPr="003D54DE">
        <w:t xml:space="preserve"> </w:t>
      </w:r>
      <w:r w:rsidRPr="003D54DE">
        <w:t xml:space="preserve">spares consisting of </w:t>
      </w:r>
      <w:r w:rsidR="003A3136">
        <w:t xml:space="preserve">at </w:t>
      </w:r>
      <w:r w:rsidRPr="003D54DE">
        <w:t xml:space="preserve">least </w:t>
      </w:r>
      <w:r w:rsidR="00E70F78" w:rsidRPr="003D54DE">
        <w:t xml:space="preserve">one </w:t>
      </w:r>
      <w:r w:rsidR="00831FF8" w:rsidRPr="003D54DE">
        <w:t xml:space="preserve">unit </w:t>
      </w:r>
      <w:r w:rsidR="00E70F78" w:rsidRPr="003D54DE">
        <w:t xml:space="preserve">or </w:t>
      </w:r>
      <w:r w:rsidR="004058AE">
        <w:t>3</w:t>
      </w:r>
      <w:r w:rsidR="00E70F78" w:rsidRPr="003D54DE">
        <w:t>% of the number that comprise the system, whichever is greater</w:t>
      </w:r>
      <w:r w:rsidRPr="003D54DE">
        <w:t>, shall be provided.</w:t>
      </w:r>
    </w:p>
    <w:p w14:paraId="6D5006BF" w14:textId="77777777" w:rsidR="00E70F78" w:rsidRPr="003D54DE" w:rsidRDefault="00E02996" w:rsidP="00A7016B">
      <w:pPr>
        <w:pStyle w:val="Heading2"/>
      </w:pPr>
      <w:bookmarkStart w:id="7" w:name="_Toc68687635"/>
      <w:r w:rsidRPr="003D54DE">
        <w:t>Warranty</w:t>
      </w:r>
      <w:bookmarkEnd w:id="7"/>
    </w:p>
    <w:p w14:paraId="321FBDB5" w14:textId="77777777" w:rsidR="00E70F78" w:rsidRPr="003D54DE" w:rsidRDefault="00E70F78" w:rsidP="00535E98">
      <w:pPr>
        <w:pStyle w:val="Heading3"/>
      </w:pPr>
      <w:r w:rsidRPr="003D54DE">
        <w:t xml:space="preserve">The product shall </w:t>
      </w:r>
      <w:r w:rsidR="00535E98" w:rsidRPr="003D54DE">
        <w:t xml:space="preserve">be under warranty for a </w:t>
      </w:r>
      <w:r w:rsidRPr="003D54DE">
        <w:t xml:space="preserve">minimum </w:t>
      </w:r>
      <w:r w:rsidR="00535E98" w:rsidRPr="003D54DE">
        <w:t xml:space="preserve">of </w:t>
      </w:r>
      <w:r w:rsidR="005F61C2">
        <w:t>three</w:t>
      </w:r>
      <w:r w:rsidR="005F61C2" w:rsidRPr="003D54DE">
        <w:t xml:space="preserve"> </w:t>
      </w:r>
      <w:r w:rsidRPr="003D54DE">
        <w:t>year</w:t>
      </w:r>
      <w:r w:rsidR="00444FB4" w:rsidRPr="003D54DE">
        <w:t>s</w:t>
      </w:r>
      <w:r w:rsidRPr="003D54DE">
        <w:t xml:space="preserve"> from the date of purchase.</w:t>
      </w:r>
    </w:p>
    <w:p w14:paraId="06BD8706" w14:textId="77777777" w:rsidR="00CA0A15" w:rsidRPr="003D54DE" w:rsidRDefault="00E70F78" w:rsidP="00535E98">
      <w:pPr>
        <w:pStyle w:val="Heading3"/>
      </w:pPr>
      <w:r w:rsidRPr="003D54DE">
        <w:t xml:space="preserve">The </w:t>
      </w:r>
      <w:r w:rsidR="00127331">
        <w:t>manufacturer</w:t>
      </w:r>
      <w:r w:rsidR="00127331" w:rsidRPr="003D54DE">
        <w:t xml:space="preserve"> </w:t>
      </w:r>
      <w:r w:rsidRPr="003D54DE">
        <w:t xml:space="preserve">shall </w:t>
      </w:r>
      <w:r w:rsidR="00535E98" w:rsidRPr="003D54DE">
        <w:t xml:space="preserve">make available replacement </w:t>
      </w:r>
      <w:r w:rsidR="00831FF8" w:rsidRPr="003D54DE">
        <w:t>components</w:t>
      </w:r>
      <w:r w:rsidR="00535E98" w:rsidRPr="003D54DE">
        <w:t xml:space="preserve">, </w:t>
      </w:r>
      <w:r w:rsidRPr="003D54DE">
        <w:t xml:space="preserve">parts </w:t>
      </w:r>
      <w:r w:rsidR="00535E98" w:rsidRPr="003D54DE">
        <w:t>or</w:t>
      </w:r>
      <w:r w:rsidRPr="003D54DE">
        <w:t xml:space="preserve"> assemblies for a minimum of </w:t>
      </w:r>
      <w:r w:rsidR="00127331">
        <w:t>ten</w:t>
      </w:r>
      <w:r w:rsidR="00127331" w:rsidRPr="003D54DE">
        <w:t xml:space="preserve"> </w:t>
      </w:r>
      <w:r w:rsidRPr="003D54DE">
        <w:t xml:space="preserve">years from </w:t>
      </w:r>
      <w:r w:rsidR="00535E98" w:rsidRPr="003D54DE">
        <w:t xml:space="preserve">the </w:t>
      </w:r>
      <w:r w:rsidRPr="003D54DE">
        <w:t>date of purchase.</w:t>
      </w:r>
    </w:p>
    <w:p w14:paraId="2FF1A27C" w14:textId="77777777" w:rsidR="00AC5EE6" w:rsidRDefault="00AC5EE6">
      <w:pPr>
        <w:tabs>
          <w:tab w:val="clear" w:pos="1440"/>
        </w:tabs>
        <w:spacing w:before="0" w:after="0"/>
        <w:ind w:left="0"/>
        <w:outlineLvl w:val="9"/>
        <w:rPr>
          <w:rFonts w:asciiTheme="majorHAnsi" w:hAnsiTheme="majorHAnsi" w:cs="Times New Roman"/>
          <w:b/>
          <w:lang w:val="en-CA"/>
        </w:rPr>
      </w:pPr>
      <w:r>
        <w:br w:type="page"/>
      </w:r>
    </w:p>
    <w:p w14:paraId="63F33674" w14:textId="77777777" w:rsidR="00796D03" w:rsidRPr="003D54DE" w:rsidRDefault="00796D03" w:rsidP="002E1CB1">
      <w:pPr>
        <w:pStyle w:val="Heading2"/>
      </w:pPr>
      <w:bookmarkStart w:id="8" w:name="_Toc68687636"/>
      <w:r w:rsidRPr="003D54DE">
        <w:lastRenderedPageBreak/>
        <w:t>References</w:t>
      </w:r>
      <w:bookmarkEnd w:id="8"/>
    </w:p>
    <w:p w14:paraId="047CDDF4" w14:textId="77777777" w:rsidR="00796D03" w:rsidRPr="00587C9D" w:rsidRDefault="00A7016B" w:rsidP="00E02996">
      <w:pPr>
        <w:pStyle w:val="Heading3"/>
        <w:rPr>
          <w:lang w:val="en-CA"/>
        </w:rPr>
      </w:pPr>
      <w:r w:rsidRPr="003D54DE">
        <w:t>Abbreviations and</w:t>
      </w:r>
      <w:r w:rsidR="00E02996" w:rsidRPr="003D54DE">
        <w:t xml:space="preserve"> acronyms: </w:t>
      </w:r>
      <w:r w:rsidR="00796D03" w:rsidRPr="00587C9D">
        <w:rPr>
          <w:lang w:val="en-CA"/>
        </w:rPr>
        <w:t>The following acronyms and abbreviations are used in this document:</w:t>
      </w:r>
    </w:p>
    <w:p w14:paraId="455B9D00" w14:textId="77777777" w:rsidR="005B14D9" w:rsidRDefault="005B14D9" w:rsidP="005B14D9">
      <w:pPr>
        <w:pStyle w:val="Heading4"/>
        <w:numPr>
          <w:ilvl w:val="0"/>
          <w:numId w:val="0"/>
        </w:numPr>
        <w:ind w:left="1800"/>
      </w:pPr>
      <w:r>
        <w:t>CSA: Canadian Standards Association</w:t>
      </w:r>
    </w:p>
    <w:p w14:paraId="66A2EE27" w14:textId="77777777" w:rsidR="005B14D9" w:rsidRDefault="005B14D9" w:rsidP="005B14D9">
      <w:pPr>
        <w:pStyle w:val="Heading4"/>
        <w:numPr>
          <w:ilvl w:val="0"/>
          <w:numId w:val="0"/>
        </w:numPr>
        <w:ind w:left="1800"/>
      </w:pPr>
      <w:r>
        <w:t>DC: Direct Current</w:t>
      </w:r>
    </w:p>
    <w:p w14:paraId="13973041" w14:textId="77777777" w:rsidR="00093ECF" w:rsidRDefault="00093ECF" w:rsidP="005B14D9">
      <w:pPr>
        <w:pStyle w:val="Heading4"/>
        <w:numPr>
          <w:ilvl w:val="0"/>
          <w:numId w:val="0"/>
        </w:numPr>
        <w:ind w:left="1800"/>
      </w:pPr>
      <w:r>
        <w:t>IDA: International Dark-Sky Association</w:t>
      </w:r>
    </w:p>
    <w:p w14:paraId="2A22D82D" w14:textId="77777777" w:rsidR="005B14D9" w:rsidRDefault="005B14D9" w:rsidP="005B14D9">
      <w:pPr>
        <w:pStyle w:val="Heading4"/>
        <w:numPr>
          <w:ilvl w:val="0"/>
          <w:numId w:val="0"/>
        </w:numPr>
        <w:ind w:left="1800"/>
      </w:pPr>
      <w:r>
        <w:t>MEMS: Micro-Electro-Mechanical System</w:t>
      </w:r>
    </w:p>
    <w:p w14:paraId="15CBF06C" w14:textId="77777777" w:rsidR="001247FE" w:rsidRDefault="001247FE" w:rsidP="001247FE">
      <w:pPr>
        <w:pStyle w:val="Heading4"/>
        <w:numPr>
          <w:ilvl w:val="0"/>
          <w:numId w:val="0"/>
        </w:numPr>
        <w:ind w:left="1800"/>
      </w:pPr>
      <w:r>
        <w:t>MTBF: Mean Time Between Failures</w:t>
      </w:r>
    </w:p>
    <w:p w14:paraId="4BD309F1" w14:textId="3A64F544" w:rsidR="001247FE" w:rsidRDefault="001247FE" w:rsidP="005B14D9">
      <w:pPr>
        <w:pStyle w:val="Heading4"/>
        <w:numPr>
          <w:ilvl w:val="0"/>
          <w:numId w:val="0"/>
        </w:numPr>
        <w:ind w:left="1800"/>
      </w:pPr>
      <w:r>
        <w:t>MTTR: Mean Time To Replace</w:t>
      </w:r>
    </w:p>
    <w:p w14:paraId="4E21F6F0" w14:textId="2AF442F5" w:rsidR="00010FFB" w:rsidRDefault="00010FFB" w:rsidP="005B14D9">
      <w:pPr>
        <w:pStyle w:val="Heading4"/>
        <w:numPr>
          <w:ilvl w:val="0"/>
          <w:numId w:val="0"/>
        </w:numPr>
        <w:ind w:left="1800"/>
      </w:pPr>
      <w:r>
        <w:t xml:space="preserve">NPT: </w:t>
      </w:r>
      <w:r w:rsidRPr="00680DC6">
        <w:t>National Pipe Thread</w:t>
      </w:r>
    </w:p>
    <w:p w14:paraId="7A3150EB" w14:textId="77777777" w:rsidR="005B14D9" w:rsidRDefault="005B14D9" w:rsidP="005B14D9">
      <w:pPr>
        <w:pStyle w:val="Heading4"/>
        <w:numPr>
          <w:ilvl w:val="0"/>
          <w:numId w:val="0"/>
        </w:numPr>
        <w:ind w:left="1800"/>
      </w:pPr>
      <w:r>
        <w:t>RF: Radio Frequency</w:t>
      </w:r>
    </w:p>
    <w:p w14:paraId="50FA3690" w14:textId="77777777" w:rsidR="005B14D9" w:rsidRDefault="005B14D9" w:rsidP="00375055">
      <w:pPr>
        <w:pStyle w:val="Heading4"/>
        <w:numPr>
          <w:ilvl w:val="0"/>
          <w:numId w:val="0"/>
        </w:numPr>
        <w:ind w:left="1800"/>
      </w:pPr>
      <w:r>
        <w:t>SMS: Security Management System</w:t>
      </w:r>
    </w:p>
    <w:p w14:paraId="2A0C216F" w14:textId="77777777" w:rsidR="005B14D9" w:rsidRDefault="005B14D9" w:rsidP="005B14D9">
      <w:pPr>
        <w:pStyle w:val="Heading4"/>
        <w:numPr>
          <w:ilvl w:val="0"/>
          <w:numId w:val="0"/>
        </w:numPr>
        <w:ind w:left="1800"/>
      </w:pPr>
      <w:r>
        <w:t>UL: Underwriters Laboratories</w:t>
      </w:r>
    </w:p>
    <w:p w14:paraId="2E6B611D" w14:textId="77777777" w:rsidR="00796D03" w:rsidRPr="003D54DE" w:rsidRDefault="00796D03" w:rsidP="00847C53">
      <w:pPr>
        <w:rPr>
          <w:lang w:val="en-CA"/>
        </w:rPr>
      </w:pPr>
      <w:r w:rsidRPr="003D54DE">
        <w:br w:type="page"/>
      </w:r>
    </w:p>
    <w:p w14:paraId="68795B71" w14:textId="77777777" w:rsidR="004A6BF6" w:rsidRPr="003D54DE" w:rsidRDefault="005876DF" w:rsidP="002E1CB1">
      <w:pPr>
        <w:pStyle w:val="Heading1"/>
      </w:pPr>
      <w:bookmarkStart w:id="9" w:name="_Toc68687637"/>
      <w:r w:rsidRPr="003D54DE">
        <w:lastRenderedPageBreak/>
        <w:t>Products</w:t>
      </w:r>
      <w:bookmarkEnd w:id="9"/>
    </w:p>
    <w:p w14:paraId="12B5E9F3" w14:textId="6AB224C5" w:rsidR="0010139A" w:rsidRPr="00D42EEC" w:rsidRDefault="00C402C0" w:rsidP="0010139A">
      <w:pPr>
        <w:pStyle w:val="Heading2"/>
      </w:pPr>
      <w:bookmarkStart w:id="10" w:name="_Toc68687638"/>
      <w:r w:rsidRPr="00D42EEC">
        <w:t>Perimeter Intrusion Detection and Deterrence System</w:t>
      </w:r>
      <w:bookmarkEnd w:id="10"/>
    </w:p>
    <w:p w14:paraId="67DCD855" w14:textId="415094C5" w:rsidR="009E260E" w:rsidRPr="00D42EEC" w:rsidRDefault="009E260E" w:rsidP="009E260E">
      <w:pPr>
        <w:pStyle w:val="Heading3"/>
      </w:pPr>
      <w:r w:rsidRPr="00D42EEC">
        <w:t>The contractor shall supply a</w:t>
      </w:r>
      <w:r w:rsidR="003A4CEE" w:rsidRPr="00D42EEC">
        <w:t xml:space="preserve"> </w:t>
      </w:r>
      <w:r w:rsidR="0033151F" w:rsidRPr="00D42EEC">
        <w:t>perimeter intrusion detection and deterrence system</w:t>
      </w:r>
      <w:r w:rsidRPr="00D42EEC">
        <w:t xml:space="preserve">. </w:t>
      </w:r>
    </w:p>
    <w:p w14:paraId="1E64128B" w14:textId="77777777" w:rsidR="00683C64" w:rsidRDefault="009E260E" w:rsidP="009E260E">
      <w:pPr>
        <w:pStyle w:val="Heading3"/>
      </w:pPr>
      <w:r w:rsidRPr="003D54DE">
        <w:t xml:space="preserve">The </w:t>
      </w:r>
      <w:r>
        <w:t xml:space="preserve">system </w:t>
      </w:r>
      <w:r w:rsidRPr="003D54DE">
        <w:t>shall consist of</w:t>
      </w:r>
      <w:r w:rsidR="00683C64">
        <w:t>:</w:t>
      </w:r>
    </w:p>
    <w:p w14:paraId="002813ED" w14:textId="77777777" w:rsidR="009E260E" w:rsidRDefault="0058210A" w:rsidP="00683C64">
      <w:pPr>
        <w:pStyle w:val="Heading4"/>
      </w:pPr>
      <w:r>
        <w:t>Low voltage, l</w:t>
      </w:r>
      <w:r w:rsidR="003A4CEE">
        <w:t>ightweight</w:t>
      </w:r>
      <w:r w:rsidR="00AE5CF1">
        <w:t xml:space="preserve">, </w:t>
      </w:r>
      <w:r w:rsidR="003A4CEE">
        <w:t>durable</w:t>
      </w:r>
      <w:r>
        <w:t xml:space="preserve"> </w:t>
      </w:r>
      <w:r w:rsidR="00325754">
        <w:t>L</w:t>
      </w:r>
      <w:r>
        <w:t xml:space="preserve">uminaires with </w:t>
      </w:r>
      <w:r w:rsidR="00AE5CF1">
        <w:t>integrated intrusion detection capabilities and wireless mesh networking</w:t>
      </w:r>
      <w:r>
        <w:t>.</w:t>
      </w:r>
      <w:r w:rsidR="009E260E">
        <w:t xml:space="preserve"> </w:t>
      </w:r>
    </w:p>
    <w:p w14:paraId="1C910BC5" w14:textId="4B68177E" w:rsidR="00C563FC" w:rsidRDefault="00E80142" w:rsidP="00683C64">
      <w:pPr>
        <w:pStyle w:val="Heading4"/>
      </w:pPr>
      <w:r>
        <w:t xml:space="preserve">A </w:t>
      </w:r>
      <w:r w:rsidR="00325754">
        <w:t>Gateway</w:t>
      </w:r>
      <w:r>
        <w:t xml:space="preserve"> device that provides connectivity to the site’s alarm system</w:t>
      </w:r>
      <w:r w:rsidR="00C563FC">
        <w:t>.</w:t>
      </w:r>
    </w:p>
    <w:p w14:paraId="037D3F8A" w14:textId="77777777" w:rsidR="002F2379" w:rsidRDefault="00325754" w:rsidP="0058210A">
      <w:pPr>
        <w:pStyle w:val="Heading4"/>
      </w:pPr>
      <w:r>
        <w:t xml:space="preserve">Low voltage wiring to </w:t>
      </w:r>
      <w:r w:rsidR="00265EE4">
        <w:t xml:space="preserve">provide </w:t>
      </w:r>
      <w:r>
        <w:t>power</w:t>
      </w:r>
      <w:r w:rsidR="00265EE4">
        <w:t xml:space="preserve"> to</w:t>
      </w:r>
      <w:r>
        <w:t xml:space="preserve"> the L</w:t>
      </w:r>
      <w:r w:rsidR="0058210A">
        <w:t>uminaires.</w:t>
      </w:r>
    </w:p>
    <w:p w14:paraId="76FB511E" w14:textId="77777777" w:rsidR="00265EE4" w:rsidRDefault="00265EE4" w:rsidP="0058210A">
      <w:pPr>
        <w:pStyle w:val="Heading4"/>
      </w:pPr>
      <w:r>
        <w:t>Indoor or outdoor 48V DC power supply(</w:t>
      </w:r>
      <w:proofErr w:type="spellStart"/>
      <w:r>
        <w:t>ies</w:t>
      </w:r>
      <w:proofErr w:type="spellEnd"/>
      <w:r>
        <w:t>) with sufficient current capabilities to power the hardware connected to it.</w:t>
      </w:r>
    </w:p>
    <w:p w14:paraId="2263F0C0" w14:textId="77777777" w:rsidR="0010139A" w:rsidRPr="003D54DE" w:rsidRDefault="0010139A" w:rsidP="0010139A">
      <w:pPr>
        <w:pStyle w:val="Heading2"/>
      </w:pPr>
      <w:bookmarkStart w:id="11" w:name="_Toc68687639"/>
      <w:r w:rsidRPr="003D54DE">
        <w:t>Manufacturers</w:t>
      </w:r>
      <w:bookmarkEnd w:id="11"/>
    </w:p>
    <w:p w14:paraId="6F17AB2C" w14:textId="265122B3" w:rsidR="0010139A" w:rsidRPr="00D42EEC" w:rsidRDefault="0010139A" w:rsidP="00065C16">
      <w:pPr>
        <w:pStyle w:val="Heading3"/>
      </w:pPr>
      <w:r w:rsidRPr="00D42EEC">
        <w:t xml:space="preserve">The </w:t>
      </w:r>
      <w:proofErr w:type="spellStart"/>
      <w:r w:rsidR="004E7F20" w:rsidRPr="00D42EEC">
        <w:t>Senstar</w:t>
      </w:r>
      <w:proofErr w:type="spellEnd"/>
      <w:r w:rsidR="004E7F20" w:rsidRPr="00D42EEC">
        <w:t xml:space="preserve"> </w:t>
      </w:r>
      <w:r w:rsidR="0058210A" w:rsidRPr="00D42EEC">
        <w:t xml:space="preserve">LM100 </w:t>
      </w:r>
      <w:r w:rsidR="0033151F" w:rsidRPr="00D42EEC">
        <w:t xml:space="preserve">Perimeter Intrusion Detection and Deterrence System </w:t>
      </w:r>
      <w:r w:rsidR="0058210A" w:rsidRPr="00D42EEC">
        <w:t xml:space="preserve">from </w:t>
      </w:r>
      <w:proofErr w:type="spellStart"/>
      <w:r w:rsidRPr="00D42EEC">
        <w:t>Senstar</w:t>
      </w:r>
      <w:proofErr w:type="spellEnd"/>
      <w:r w:rsidRPr="00D42EEC">
        <w:t xml:space="preserve"> Corporation (www.senstar.com) </w:t>
      </w:r>
      <w:r w:rsidR="00922D99" w:rsidRPr="00D42EEC">
        <w:t>meet</w:t>
      </w:r>
      <w:r w:rsidR="00D42EEC">
        <w:t>s</w:t>
      </w:r>
      <w:r w:rsidRPr="00D42EEC">
        <w:t xml:space="preserve"> the requirements stated in this document.</w:t>
      </w:r>
    </w:p>
    <w:p w14:paraId="7A0EA460" w14:textId="77777777" w:rsidR="0010139A" w:rsidRPr="003D54DE" w:rsidRDefault="0010139A" w:rsidP="0010139A">
      <w:pPr>
        <w:pStyle w:val="Heading2"/>
      </w:pPr>
      <w:bookmarkStart w:id="12" w:name="_Toc68687640"/>
      <w:r w:rsidRPr="003D54DE">
        <w:t>Regulatory Requirements</w:t>
      </w:r>
      <w:bookmarkEnd w:id="12"/>
    </w:p>
    <w:p w14:paraId="1EC4FE93" w14:textId="680E482A" w:rsidR="006B7C13" w:rsidRPr="005E51EE" w:rsidRDefault="00F2345B" w:rsidP="005E51EE">
      <w:pPr>
        <w:pStyle w:val="Heading3"/>
        <w:rPr>
          <w:sz w:val="24"/>
        </w:rPr>
      </w:pPr>
      <w:r>
        <w:t xml:space="preserve">The </w:t>
      </w:r>
      <w:r w:rsidR="00E80142">
        <w:t>system</w:t>
      </w:r>
      <w:r w:rsidR="0058210A">
        <w:t xml:space="preserve"> </w:t>
      </w:r>
      <w:r>
        <w:t>shall be registered with a nationally registered testing laboratory s</w:t>
      </w:r>
      <w:r w:rsidR="004058AE">
        <w:t>uch as</w:t>
      </w:r>
      <w:r w:rsidR="00AE5CF1">
        <w:t xml:space="preserve"> CE, IC and FCC and safety tested as per EN62368-1</w:t>
      </w:r>
      <w:r w:rsidR="004058AE">
        <w:t>.</w:t>
      </w:r>
    </w:p>
    <w:p w14:paraId="0666FF15" w14:textId="77777777" w:rsidR="006B7C13" w:rsidRDefault="00F2345B" w:rsidP="005E51EE">
      <w:pPr>
        <w:pStyle w:val="Heading3"/>
        <w:rPr>
          <w:sz w:val="24"/>
        </w:rPr>
      </w:pPr>
      <w:r>
        <w:t>All equipment shall carry the appropriate registration label(s).</w:t>
      </w:r>
    </w:p>
    <w:p w14:paraId="38548C84" w14:textId="0E402405" w:rsidR="006B7C13" w:rsidRDefault="00E80142" w:rsidP="005E51EE">
      <w:pPr>
        <w:pStyle w:val="Heading3"/>
      </w:pPr>
      <w:r>
        <w:t>The system</w:t>
      </w:r>
      <w:r w:rsidR="00037A01">
        <w:t xml:space="preserve"> </w:t>
      </w:r>
      <w:r w:rsidR="00F2345B">
        <w:t>equipment shall carry the appropriate RF registrations for use in the country where it will be installed.</w:t>
      </w:r>
    </w:p>
    <w:p w14:paraId="6E438E8F" w14:textId="5C241AC1" w:rsidR="00883D79" w:rsidRDefault="00883D79" w:rsidP="005E51EE">
      <w:pPr>
        <w:pStyle w:val="Heading3"/>
      </w:pPr>
      <w:r>
        <w:t>The Luminaires shall be UL certified.</w:t>
      </w:r>
    </w:p>
    <w:p w14:paraId="652B8320" w14:textId="77777777" w:rsidR="00E80142" w:rsidRDefault="00E80142" w:rsidP="005E51EE">
      <w:pPr>
        <w:pStyle w:val="Heading3"/>
      </w:pPr>
      <w:r>
        <w:t xml:space="preserve">The Luminaires shall be </w:t>
      </w:r>
      <w:r w:rsidR="00EC0618">
        <w:t xml:space="preserve">available in a version that is </w:t>
      </w:r>
      <w:r w:rsidR="00093ECF">
        <w:t>International Dark-Sky (IDA) certified</w:t>
      </w:r>
      <w:r w:rsidR="003F4AD2">
        <w:t xml:space="preserve"> in order to minimize light pollution. </w:t>
      </w:r>
    </w:p>
    <w:p w14:paraId="51525C88" w14:textId="77777777" w:rsidR="0010139A" w:rsidRPr="003D54DE" w:rsidRDefault="0010139A" w:rsidP="0010139A">
      <w:pPr>
        <w:pStyle w:val="Heading2"/>
      </w:pPr>
      <w:bookmarkStart w:id="13" w:name="_Toc391543966"/>
      <w:bookmarkStart w:id="14" w:name="_Toc68687641"/>
      <w:bookmarkEnd w:id="13"/>
      <w:r w:rsidRPr="003D54DE">
        <w:t>Manufacturing Quality Requirements</w:t>
      </w:r>
      <w:bookmarkEnd w:id="14"/>
    </w:p>
    <w:p w14:paraId="5FB4BB8D" w14:textId="77777777" w:rsidR="0010139A" w:rsidRDefault="0010139A" w:rsidP="00065C16">
      <w:pPr>
        <w:pStyle w:val="Heading3"/>
      </w:pPr>
      <w:r w:rsidRPr="003D54DE">
        <w:t>The manufacturer’s quality management system shall be certified as conforming to ISO 9001:2008</w:t>
      </w:r>
      <w:r w:rsidR="00AE5CF1">
        <w:t xml:space="preserve"> or newer standard</w:t>
      </w:r>
      <w:r w:rsidRPr="003D54DE">
        <w:t>.</w:t>
      </w:r>
    </w:p>
    <w:p w14:paraId="338BEA83" w14:textId="77777777" w:rsidR="00F65B69" w:rsidRDefault="00F65B69" w:rsidP="00F65B69">
      <w:pPr>
        <w:pStyle w:val="Heading3"/>
      </w:pPr>
      <w:r>
        <w:t>Outdoor system components:</w:t>
      </w:r>
    </w:p>
    <w:p w14:paraId="19B078B6" w14:textId="77777777" w:rsidR="00F65B69" w:rsidRDefault="00F65B69" w:rsidP="00F65B69">
      <w:pPr>
        <w:pStyle w:val="Heading4"/>
      </w:pPr>
      <w:r>
        <w:t>All electronic modules and assemblies intended for use in outdoor applications shall use conformal coatings.</w:t>
      </w:r>
    </w:p>
    <w:p w14:paraId="22139EC8" w14:textId="77777777" w:rsidR="00F65B69" w:rsidRPr="003D54DE" w:rsidRDefault="00F65B69" w:rsidP="00F65B69">
      <w:pPr>
        <w:pStyle w:val="Heading4"/>
      </w:pPr>
      <w:r>
        <w:t>The modules and assemblies shall be tested during manufacture over their entire operational temperature range on a sample basis.</w:t>
      </w:r>
    </w:p>
    <w:p w14:paraId="65BF2F21" w14:textId="77777777" w:rsidR="00AC5EE6" w:rsidRDefault="00AC5EE6">
      <w:pPr>
        <w:tabs>
          <w:tab w:val="clear" w:pos="1440"/>
        </w:tabs>
        <w:spacing w:before="0" w:after="0"/>
        <w:ind w:left="0"/>
        <w:outlineLvl w:val="9"/>
        <w:rPr>
          <w:rFonts w:asciiTheme="majorHAnsi" w:hAnsiTheme="majorHAnsi" w:cs="Times New Roman"/>
          <w:b/>
          <w:lang w:val="en-CA"/>
        </w:rPr>
      </w:pPr>
      <w:r>
        <w:br w:type="page"/>
      </w:r>
    </w:p>
    <w:p w14:paraId="727FE1F9" w14:textId="77777777" w:rsidR="00C9124E" w:rsidRPr="003D54DE" w:rsidRDefault="00C9124E" w:rsidP="0010139A">
      <w:pPr>
        <w:pStyle w:val="Heading2"/>
      </w:pPr>
      <w:bookmarkStart w:id="15" w:name="_Toc68687642"/>
      <w:r w:rsidRPr="003D54DE">
        <w:lastRenderedPageBreak/>
        <w:t>Mechanical Requirements</w:t>
      </w:r>
      <w:bookmarkEnd w:id="15"/>
    </w:p>
    <w:p w14:paraId="2F0CF742" w14:textId="77777777" w:rsidR="008362DF" w:rsidRPr="003D54DE" w:rsidRDefault="00F65B69" w:rsidP="008362DF">
      <w:pPr>
        <w:pStyle w:val="Heading3"/>
      </w:pPr>
      <w:r>
        <w:t>Luminaire</w:t>
      </w:r>
      <w:r w:rsidR="00E150F1" w:rsidRPr="003D54DE">
        <w:t>:</w:t>
      </w:r>
    </w:p>
    <w:p w14:paraId="1F7664BD" w14:textId="77777777" w:rsidR="00D474EE" w:rsidRDefault="00022F95" w:rsidP="00683C64">
      <w:pPr>
        <w:pStyle w:val="Heading4"/>
      </w:pPr>
      <w:r>
        <w:t>The dimensions shall be e</w:t>
      </w:r>
      <w:r w:rsidR="00E200FD">
        <w:t>qual to or l</w:t>
      </w:r>
      <w:r w:rsidR="00683C64">
        <w:t xml:space="preserve">ess than </w:t>
      </w:r>
      <w:r w:rsidR="001C0D52">
        <w:t>98</w:t>
      </w:r>
      <w:r w:rsidR="004E5582">
        <w:t>.4</w:t>
      </w:r>
      <w:r w:rsidR="001C0D52">
        <w:t xml:space="preserve"> x 14.</w:t>
      </w:r>
      <w:r w:rsidR="004E5582">
        <w:t>3</w:t>
      </w:r>
      <w:r w:rsidR="001C0D52">
        <w:t xml:space="preserve"> x 5</w:t>
      </w:r>
      <w:r w:rsidR="004E5582">
        <w:t>.1 c</w:t>
      </w:r>
      <w:r w:rsidR="001C0D52">
        <w:t xml:space="preserve">m </w:t>
      </w:r>
      <w:r w:rsidR="00683C64">
        <w:t>(</w:t>
      </w:r>
      <w:r w:rsidR="004E5582">
        <w:t>38-3/4</w:t>
      </w:r>
      <w:r w:rsidR="00683C64">
        <w:t xml:space="preserve"> x </w:t>
      </w:r>
      <w:r w:rsidR="004E5582">
        <w:t>5-5/8</w:t>
      </w:r>
      <w:r w:rsidR="00683C64">
        <w:t xml:space="preserve"> x</w:t>
      </w:r>
      <w:r w:rsidR="004E5582">
        <w:t xml:space="preserve"> 2 </w:t>
      </w:r>
      <w:r w:rsidR="00683C64">
        <w:t>in</w:t>
      </w:r>
      <w:r w:rsidR="00E200FD">
        <w:t>ches</w:t>
      </w:r>
      <w:r w:rsidR="00683C64">
        <w:t>)</w:t>
      </w:r>
      <w:r w:rsidR="00D474EE">
        <w:t>.</w:t>
      </w:r>
    </w:p>
    <w:p w14:paraId="1C035E42" w14:textId="0D14C37D" w:rsidR="00683C64" w:rsidRDefault="00022F95" w:rsidP="00D474EE">
      <w:pPr>
        <w:pStyle w:val="Heading4"/>
      </w:pPr>
      <w:r>
        <w:t>The weight shall be e</w:t>
      </w:r>
      <w:r w:rsidR="00E200FD">
        <w:t xml:space="preserve">qual to or less </w:t>
      </w:r>
      <w:r w:rsidR="00683C64">
        <w:t xml:space="preserve">than </w:t>
      </w:r>
      <w:r w:rsidR="004E5582">
        <w:t>7</w:t>
      </w:r>
      <w:r w:rsidR="00325754">
        <w:t>4</w:t>
      </w:r>
      <w:r w:rsidR="004E5582">
        <w:t>0</w:t>
      </w:r>
      <w:r w:rsidR="00E200FD">
        <w:t xml:space="preserve"> g</w:t>
      </w:r>
      <w:r w:rsidR="00683C64">
        <w:t xml:space="preserve"> </w:t>
      </w:r>
      <w:r w:rsidR="00E200FD">
        <w:t>(</w:t>
      </w:r>
      <w:r w:rsidR="00325754">
        <w:t>26</w:t>
      </w:r>
      <w:r w:rsidR="00E200FD">
        <w:t xml:space="preserve"> ounces)</w:t>
      </w:r>
      <w:r w:rsidR="00683C64">
        <w:t>.</w:t>
      </w:r>
    </w:p>
    <w:p w14:paraId="709C44AF" w14:textId="211134F8" w:rsidR="003E1179" w:rsidRPr="00680DC6" w:rsidRDefault="004D2331" w:rsidP="00D474EE">
      <w:pPr>
        <w:pStyle w:val="Heading4"/>
      </w:pPr>
      <w:r w:rsidRPr="00680DC6">
        <w:t xml:space="preserve">The base of the luminaire shall </w:t>
      </w:r>
      <w:r w:rsidR="00F920D1" w:rsidRPr="00680DC6">
        <w:t>include</w:t>
      </w:r>
      <w:r w:rsidRPr="00680DC6">
        <w:t xml:space="preserve"> a ½-inch </w:t>
      </w:r>
      <w:r w:rsidR="00F920D1" w:rsidRPr="00680DC6">
        <w:t>National Pipe Thread (</w:t>
      </w:r>
      <w:r w:rsidRPr="00680DC6">
        <w:t>NPT</w:t>
      </w:r>
      <w:r w:rsidR="00F920D1" w:rsidRPr="00680DC6">
        <w:t>)</w:t>
      </w:r>
      <w:r w:rsidRPr="00680DC6">
        <w:t xml:space="preserve"> </w:t>
      </w:r>
      <w:r w:rsidR="00F920D1" w:rsidRPr="00680DC6">
        <w:t>to support the optional use of conduit to protect the low-voltage wiring.</w:t>
      </w:r>
    </w:p>
    <w:p w14:paraId="4843DB46" w14:textId="664325D6" w:rsidR="002F2379" w:rsidRPr="003D54DE" w:rsidRDefault="00325754" w:rsidP="002F2379">
      <w:pPr>
        <w:pStyle w:val="Heading3"/>
      </w:pPr>
      <w:r>
        <w:t>Gateway</w:t>
      </w:r>
      <w:r w:rsidR="002F2379">
        <w:t>:</w:t>
      </w:r>
    </w:p>
    <w:p w14:paraId="6E3FE957" w14:textId="77777777" w:rsidR="009A5BE6" w:rsidRDefault="009A5BE6" w:rsidP="009A5BE6">
      <w:pPr>
        <w:pStyle w:val="Heading4"/>
      </w:pPr>
      <w:r>
        <w:t xml:space="preserve">The dimensions shall be equal to or less than </w:t>
      </w:r>
      <w:r w:rsidR="009F7C8A">
        <w:t>31.7</w:t>
      </w:r>
      <w:r w:rsidR="00184D38">
        <w:t xml:space="preserve"> x </w:t>
      </w:r>
      <w:r w:rsidR="009F7C8A">
        <w:t>16.0</w:t>
      </w:r>
      <w:r w:rsidR="00184D38">
        <w:t xml:space="preserve"> x </w:t>
      </w:r>
      <w:r w:rsidR="00341D50">
        <w:t>8.8</w:t>
      </w:r>
      <w:r w:rsidR="00184D38">
        <w:t xml:space="preserve"> cm </w:t>
      </w:r>
      <w:r>
        <w:t>(</w:t>
      </w:r>
      <w:r w:rsidR="009F7C8A">
        <w:t>12</w:t>
      </w:r>
      <w:r w:rsidR="00341D50">
        <w:t>-1/2</w:t>
      </w:r>
      <w:r>
        <w:t xml:space="preserve"> x </w:t>
      </w:r>
      <w:r w:rsidR="009F7C8A">
        <w:t>6</w:t>
      </w:r>
      <w:r w:rsidR="00341D50">
        <w:t>-5/16</w:t>
      </w:r>
      <w:r>
        <w:t xml:space="preserve"> x </w:t>
      </w:r>
      <w:r w:rsidR="009F7C8A">
        <w:t>3</w:t>
      </w:r>
      <w:r w:rsidR="00341D50">
        <w:t>-1/2</w:t>
      </w:r>
      <w:r>
        <w:t xml:space="preserve"> inches).</w:t>
      </w:r>
    </w:p>
    <w:p w14:paraId="24E79170" w14:textId="77777777" w:rsidR="00B5286E" w:rsidRDefault="00B5286E" w:rsidP="00B5286E">
      <w:pPr>
        <w:pStyle w:val="Heading4"/>
      </w:pPr>
      <w:r>
        <w:t xml:space="preserve">The </w:t>
      </w:r>
      <w:r w:rsidR="00325754">
        <w:t>Gateway</w:t>
      </w:r>
      <w:r>
        <w:t xml:space="preserve"> enclosure cover shall be hinged as to enable access to the internal components without requiring removal.</w:t>
      </w:r>
    </w:p>
    <w:p w14:paraId="62C33FA4" w14:textId="77777777" w:rsidR="00B5286E" w:rsidRDefault="00B5286E" w:rsidP="00B5286E">
      <w:pPr>
        <w:pStyle w:val="Heading4"/>
      </w:pPr>
      <w:r>
        <w:t xml:space="preserve">The </w:t>
      </w:r>
      <w:r w:rsidR="00325754">
        <w:t xml:space="preserve">Gateway </w:t>
      </w:r>
      <w:r>
        <w:t>enclosure shall be capable of being secured with a padlock.</w:t>
      </w:r>
    </w:p>
    <w:p w14:paraId="776D5B21" w14:textId="77777777" w:rsidR="00B5286E" w:rsidRDefault="00B5286E" w:rsidP="00B5286E">
      <w:pPr>
        <w:pStyle w:val="Heading4"/>
      </w:pPr>
      <w:r>
        <w:t xml:space="preserve">The </w:t>
      </w:r>
      <w:r w:rsidR="006E48FA">
        <w:t xml:space="preserve">Gateway enclosure </w:t>
      </w:r>
      <w:r>
        <w:t>shall include pre-installed cable glands so that install technicians do not need to drill their own cable entry points.</w:t>
      </w:r>
    </w:p>
    <w:p w14:paraId="394DF80D" w14:textId="77777777" w:rsidR="00B5286E" w:rsidRDefault="00B5286E" w:rsidP="00B5286E">
      <w:pPr>
        <w:pStyle w:val="Heading4"/>
      </w:pPr>
      <w:r>
        <w:t>To improve accessibility during installation and maintenance, two-piece pluggable terminal blocks shall be used.</w:t>
      </w:r>
    </w:p>
    <w:p w14:paraId="7F31D652" w14:textId="77777777" w:rsidR="00B5286E" w:rsidRDefault="00B5286E" w:rsidP="00B5286E">
      <w:pPr>
        <w:pStyle w:val="Heading4"/>
      </w:pPr>
      <w:r>
        <w:t xml:space="preserve">The </w:t>
      </w:r>
      <w:r w:rsidR="00325754">
        <w:t xml:space="preserve">Gateway </w:t>
      </w:r>
      <w:r>
        <w:t>shall detect and indicate physical tampering conditions, including:</w:t>
      </w:r>
    </w:p>
    <w:p w14:paraId="35F8128F" w14:textId="77777777" w:rsidR="00B5286E" w:rsidRDefault="00B5286E" w:rsidP="00B5286E">
      <w:pPr>
        <w:pStyle w:val="Heading5"/>
      </w:pPr>
      <w:r>
        <w:t xml:space="preserve">Opening of the </w:t>
      </w:r>
      <w:r w:rsidR="00325754">
        <w:t xml:space="preserve">Gateway </w:t>
      </w:r>
      <w:r>
        <w:t>enclosure cover, resulting in tamper switch activation</w:t>
      </w:r>
    </w:p>
    <w:p w14:paraId="08ECBAB7" w14:textId="77777777" w:rsidR="00B5286E" w:rsidRDefault="00B5286E" w:rsidP="00B5286E">
      <w:pPr>
        <w:pStyle w:val="Heading5"/>
      </w:pPr>
      <w:r>
        <w:t xml:space="preserve">Short-circuiting the </w:t>
      </w:r>
      <w:r w:rsidR="00AB3DD2">
        <w:t>low voltage</w:t>
      </w:r>
      <w:r>
        <w:t xml:space="preserve"> cable</w:t>
      </w:r>
    </w:p>
    <w:p w14:paraId="7CC3ABE2" w14:textId="77777777" w:rsidR="002F2379" w:rsidRDefault="00AB3DD2" w:rsidP="00B5286E">
      <w:pPr>
        <w:pStyle w:val="Heading5"/>
      </w:pPr>
      <w:r>
        <w:t>Disconnecting the low voltage</w:t>
      </w:r>
      <w:r w:rsidR="00B5286E">
        <w:t xml:space="preserve"> cable</w:t>
      </w:r>
    </w:p>
    <w:p w14:paraId="79A60026" w14:textId="77777777" w:rsidR="007B21EC" w:rsidRPr="003D54DE" w:rsidRDefault="007B21EC" w:rsidP="00C9124E">
      <w:pPr>
        <w:pStyle w:val="Heading2"/>
      </w:pPr>
      <w:bookmarkStart w:id="16" w:name="_Toc68687643"/>
      <w:r w:rsidRPr="003D54DE">
        <w:t>Electrical Requirements</w:t>
      </w:r>
      <w:bookmarkEnd w:id="16"/>
    </w:p>
    <w:p w14:paraId="7060A62A" w14:textId="77777777" w:rsidR="006E48FA" w:rsidRDefault="006E48FA" w:rsidP="006E48FA">
      <w:pPr>
        <w:pStyle w:val="Heading3"/>
      </w:pPr>
      <w:r>
        <w:t>Each Luminaire shall meet the following electrical requirements:</w:t>
      </w:r>
    </w:p>
    <w:p w14:paraId="46D39CE8" w14:textId="77777777" w:rsidR="006E48FA" w:rsidRDefault="006E48FA" w:rsidP="006E48FA">
      <w:pPr>
        <w:pStyle w:val="Heading4"/>
      </w:pPr>
      <w:r>
        <w:t>Input power source: 12V to 48V DC</w:t>
      </w:r>
    </w:p>
    <w:p w14:paraId="3F374FAA" w14:textId="77777777" w:rsidR="006E48FA" w:rsidRDefault="006E48FA" w:rsidP="006E48FA">
      <w:pPr>
        <w:pStyle w:val="Heading4"/>
      </w:pPr>
      <w:r>
        <w:t>Power consumption: 2.5W</w:t>
      </w:r>
    </w:p>
    <w:p w14:paraId="47F80F5D" w14:textId="77777777" w:rsidR="004411BC" w:rsidRDefault="004411BC" w:rsidP="006E48FA">
      <w:pPr>
        <w:pStyle w:val="Heading4"/>
      </w:pPr>
      <w:r>
        <w:t>Wireless range: 30</w:t>
      </w:r>
      <w:r w:rsidR="00A13F81">
        <w:t xml:space="preserve"> </w:t>
      </w:r>
      <w:r>
        <w:t>m (100 ft)</w:t>
      </w:r>
    </w:p>
    <w:p w14:paraId="12723E20" w14:textId="77777777" w:rsidR="006E48FA" w:rsidRDefault="006E48FA" w:rsidP="006E48FA">
      <w:pPr>
        <w:pStyle w:val="Heading3"/>
      </w:pPr>
      <w:r>
        <w:t>Each Gateway shall meet the following electrical requirements:</w:t>
      </w:r>
    </w:p>
    <w:p w14:paraId="43C61536" w14:textId="77777777" w:rsidR="006E48FA" w:rsidRDefault="006E48FA" w:rsidP="006E48FA">
      <w:pPr>
        <w:pStyle w:val="Heading4"/>
      </w:pPr>
      <w:r>
        <w:t>Input power source: 12V to 48V DC</w:t>
      </w:r>
    </w:p>
    <w:p w14:paraId="21288C50" w14:textId="77777777" w:rsidR="006E48FA" w:rsidRDefault="006E48FA" w:rsidP="006E48FA">
      <w:pPr>
        <w:pStyle w:val="Heading4"/>
      </w:pPr>
      <w:r>
        <w:t xml:space="preserve">Power consumption: less than </w:t>
      </w:r>
      <w:r w:rsidR="00265EE4">
        <w:t>1.0</w:t>
      </w:r>
      <w:r>
        <w:t>W</w:t>
      </w:r>
    </w:p>
    <w:p w14:paraId="2B9BAEC8" w14:textId="77777777" w:rsidR="00E41EE9" w:rsidRDefault="00E41EE9" w:rsidP="00E41EE9">
      <w:pPr>
        <w:pStyle w:val="Heading3"/>
      </w:pPr>
      <w:r>
        <w:t>Lightning/surge protection: The Luminaire shall include transient voltage protection to protect the system from lighting strikes or electrical tampering.</w:t>
      </w:r>
    </w:p>
    <w:p w14:paraId="0E8D00B5" w14:textId="77777777" w:rsidR="00E41EE9" w:rsidRDefault="00E41EE9" w:rsidP="00E41EE9">
      <w:pPr>
        <w:pStyle w:val="Heading3"/>
      </w:pPr>
      <w:r>
        <w:t>Lightning/surge protection: The Gateway shall include transient voltage protection to protect the system from lighting strikes or electrical tampering.</w:t>
      </w:r>
    </w:p>
    <w:p w14:paraId="5260CF42" w14:textId="77777777" w:rsidR="00B5286E" w:rsidRDefault="00AE5CF1" w:rsidP="00B5286E">
      <w:pPr>
        <w:pStyle w:val="Heading3"/>
      </w:pPr>
      <w:r>
        <w:t>Gateway a</w:t>
      </w:r>
      <w:r w:rsidR="00B5286E">
        <w:t>uxiliary input and output electrical configuration:</w:t>
      </w:r>
    </w:p>
    <w:p w14:paraId="66FBF6F5" w14:textId="77777777" w:rsidR="00B5286E" w:rsidRDefault="00B5286E" w:rsidP="00B5286E">
      <w:pPr>
        <w:pStyle w:val="Heading4"/>
      </w:pPr>
      <w:r>
        <w:t>Output relays: Each relay shall be rated for at least 1A at 30V.</w:t>
      </w:r>
    </w:p>
    <w:p w14:paraId="6B3E08FE" w14:textId="77777777" w:rsidR="00B5286E" w:rsidRDefault="00B5286E" w:rsidP="00B5286E">
      <w:pPr>
        <w:pStyle w:val="Heading4"/>
      </w:pPr>
      <w:r>
        <w:lastRenderedPageBreak/>
        <w:t>Auxiliary inputs: The values of the supervision resistor(s) for each dry contact input shall be set from the configuration software.</w:t>
      </w:r>
    </w:p>
    <w:p w14:paraId="45EBD901" w14:textId="77777777" w:rsidR="00B5286E" w:rsidRDefault="00B5286E" w:rsidP="00B5286E">
      <w:pPr>
        <w:pStyle w:val="Heading3"/>
      </w:pPr>
      <w:r>
        <w:t xml:space="preserve">Any optional communication card connected to the </w:t>
      </w:r>
      <w:r w:rsidR="00325754">
        <w:t xml:space="preserve">Gateway </w:t>
      </w:r>
      <w:r>
        <w:t xml:space="preserve">will be capable of using </w:t>
      </w:r>
      <w:r w:rsidR="00325754">
        <w:t xml:space="preserve">the </w:t>
      </w:r>
      <w:r>
        <w:t xml:space="preserve">existing </w:t>
      </w:r>
      <w:r w:rsidR="00325754">
        <w:t xml:space="preserve">Gateway’s </w:t>
      </w:r>
      <w:r>
        <w:t>power source and not require any additional power connections.</w:t>
      </w:r>
    </w:p>
    <w:p w14:paraId="03F0E863" w14:textId="77777777" w:rsidR="00C9124E" w:rsidRPr="003D54DE" w:rsidRDefault="00C9124E" w:rsidP="00C9124E">
      <w:pPr>
        <w:pStyle w:val="Heading2"/>
      </w:pPr>
      <w:bookmarkStart w:id="17" w:name="_Toc68687644"/>
      <w:r w:rsidRPr="003D54DE">
        <w:t>Environmental Requirements</w:t>
      </w:r>
      <w:bookmarkEnd w:id="17"/>
    </w:p>
    <w:p w14:paraId="4C0FDC74" w14:textId="77777777" w:rsidR="001247FE" w:rsidRDefault="001247FE" w:rsidP="001247FE">
      <w:pPr>
        <w:pStyle w:val="Heading3"/>
      </w:pPr>
      <w:r>
        <w:t xml:space="preserve">Operating range: The </w:t>
      </w:r>
      <w:r w:rsidR="0026736D">
        <w:t>L</w:t>
      </w:r>
      <w:r>
        <w:t>uminaire shall operate within specifications under the following environmental conditions:</w:t>
      </w:r>
    </w:p>
    <w:p w14:paraId="17893AB7" w14:textId="77777777" w:rsidR="001247FE" w:rsidRDefault="001247FE" w:rsidP="001247FE">
      <w:pPr>
        <w:pStyle w:val="Heading4"/>
      </w:pPr>
      <w:r>
        <w:t>Temperature: –40°C to 70°C (–40°F to 158°F)</w:t>
      </w:r>
    </w:p>
    <w:p w14:paraId="069E3987" w14:textId="77777777" w:rsidR="001247FE" w:rsidRDefault="001247FE" w:rsidP="001247FE">
      <w:pPr>
        <w:pStyle w:val="Heading4"/>
      </w:pPr>
      <w:r>
        <w:t>Relative humidity: 0% to 100% (condensing)</w:t>
      </w:r>
    </w:p>
    <w:p w14:paraId="7F11A89C" w14:textId="77777777" w:rsidR="001247FE" w:rsidRDefault="001247FE" w:rsidP="001247FE">
      <w:pPr>
        <w:pStyle w:val="Heading3"/>
      </w:pPr>
      <w:r>
        <w:t xml:space="preserve">Luminaire: </w:t>
      </w:r>
    </w:p>
    <w:p w14:paraId="637E6E31" w14:textId="77777777" w:rsidR="001247FE" w:rsidRDefault="0026736D" w:rsidP="001247FE">
      <w:pPr>
        <w:pStyle w:val="Heading4"/>
      </w:pPr>
      <w:r>
        <w:t>The L</w:t>
      </w:r>
      <w:r w:rsidR="001247FE">
        <w:t>uminaire neck and mounting plate shall be constructed</w:t>
      </w:r>
      <w:r w:rsidR="00184D38">
        <w:t xml:space="preserve"> with aluminum which </w:t>
      </w:r>
      <w:r w:rsidR="0044679C">
        <w:t xml:space="preserve">is coated with all-weather </w:t>
      </w:r>
      <w:r w:rsidR="00AE5CF1">
        <w:t>polyester powder black finish</w:t>
      </w:r>
      <w:r w:rsidR="00184D38">
        <w:t>.</w:t>
      </w:r>
    </w:p>
    <w:p w14:paraId="04564205" w14:textId="77777777" w:rsidR="001247FE" w:rsidRDefault="001247FE" w:rsidP="001247FE">
      <w:pPr>
        <w:pStyle w:val="Heading4"/>
      </w:pPr>
      <w:r>
        <w:t xml:space="preserve">The </w:t>
      </w:r>
      <w:r w:rsidR="0026736D">
        <w:t>L</w:t>
      </w:r>
      <w:r>
        <w:t>uminaire head will</w:t>
      </w:r>
      <w:r w:rsidR="003802F6">
        <w:t xml:space="preserve"> be</w:t>
      </w:r>
      <w:r>
        <w:t xml:space="preserve"> made </w:t>
      </w:r>
      <w:r w:rsidR="00B87799">
        <w:t>of</w:t>
      </w:r>
      <w:r>
        <w:t xml:space="preserve"> </w:t>
      </w:r>
      <w:r w:rsidR="003802F6">
        <w:t>a</w:t>
      </w:r>
      <w:r w:rsidR="00B87799">
        <w:t>n all-weather</w:t>
      </w:r>
      <w:r w:rsidR="003802F6">
        <w:t xml:space="preserve"> rugge</w:t>
      </w:r>
      <w:r w:rsidR="0044679C">
        <w:t>dized</w:t>
      </w:r>
      <w:r w:rsidR="00B87799">
        <w:t xml:space="preserve"> U/V rated ASA housing (NEMA Type 3S)</w:t>
      </w:r>
      <w:r w:rsidR="003802F6">
        <w:t>.</w:t>
      </w:r>
    </w:p>
    <w:p w14:paraId="7C2F62B9" w14:textId="77777777" w:rsidR="0044679C" w:rsidRDefault="0044679C" w:rsidP="0044679C">
      <w:pPr>
        <w:pStyle w:val="Heading4"/>
      </w:pPr>
      <w:r>
        <w:t>Cable ingress/egress port</w:t>
      </w:r>
      <w:r w:rsidR="00B87799">
        <w:t xml:space="preserve"> </w:t>
      </w:r>
      <w:r>
        <w:t xml:space="preserve">shall </w:t>
      </w:r>
      <w:r w:rsidR="00B87799">
        <w:t>be sealed with a bushing.</w:t>
      </w:r>
    </w:p>
    <w:p w14:paraId="40EB5A27" w14:textId="77777777" w:rsidR="001247FE" w:rsidRDefault="001247FE" w:rsidP="001247FE">
      <w:pPr>
        <w:pStyle w:val="Heading3"/>
      </w:pPr>
      <w:r>
        <w:t xml:space="preserve">Operating range: The </w:t>
      </w:r>
      <w:r w:rsidR="00325754">
        <w:t xml:space="preserve">Gateway </w:t>
      </w:r>
      <w:r>
        <w:t>in its standard enclosure shall operate within specifications under the following environmental conditions:</w:t>
      </w:r>
    </w:p>
    <w:p w14:paraId="1FEE6941" w14:textId="77777777" w:rsidR="001247FE" w:rsidRDefault="001247FE" w:rsidP="001247FE">
      <w:pPr>
        <w:pStyle w:val="Heading4"/>
      </w:pPr>
      <w:r>
        <w:t>Temperature: –40°C to 70°C (–40°F to 158°F)</w:t>
      </w:r>
    </w:p>
    <w:p w14:paraId="1848A959" w14:textId="77777777" w:rsidR="001247FE" w:rsidRDefault="001247FE" w:rsidP="001247FE">
      <w:pPr>
        <w:pStyle w:val="Heading4"/>
      </w:pPr>
      <w:r>
        <w:t>Relative humidity: 0% to 100% (condensing)</w:t>
      </w:r>
    </w:p>
    <w:p w14:paraId="369580CB" w14:textId="77777777" w:rsidR="00E80432" w:rsidRDefault="00325754" w:rsidP="00E80432">
      <w:pPr>
        <w:pStyle w:val="Heading3"/>
      </w:pPr>
      <w:r>
        <w:t xml:space="preserve">Gateway </w:t>
      </w:r>
      <w:r w:rsidR="00E80432">
        <w:t xml:space="preserve">enclosure: </w:t>
      </w:r>
    </w:p>
    <w:p w14:paraId="207AADD6" w14:textId="77777777" w:rsidR="00E80432" w:rsidRDefault="00E80432" w:rsidP="00E80432">
      <w:pPr>
        <w:pStyle w:val="Heading4"/>
      </w:pPr>
      <w:r>
        <w:t xml:space="preserve">The </w:t>
      </w:r>
      <w:r w:rsidR="00325754">
        <w:t xml:space="preserve">Gateway </w:t>
      </w:r>
      <w:r>
        <w:t>circuit card shall be housed in a painted aluminum enclosure meeting the requirements of UL Type 4X/IP66.</w:t>
      </w:r>
    </w:p>
    <w:p w14:paraId="1D6BA62A" w14:textId="77777777" w:rsidR="00E56906" w:rsidRDefault="00E80432" w:rsidP="00E80432">
      <w:pPr>
        <w:pStyle w:val="Heading4"/>
      </w:pPr>
      <w:r>
        <w:t>Cable ingress/egress ports shall include cable glands that require no additional sealing compounds to provide an environmental seal for sheathed cables.</w:t>
      </w:r>
    </w:p>
    <w:p w14:paraId="45D24E4F" w14:textId="77777777" w:rsidR="00E80432" w:rsidRDefault="00E80432" w:rsidP="00E80432">
      <w:pPr>
        <w:pStyle w:val="Heading2"/>
      </w:pPr>
      <w:bookmarkStart w:id="18" w:name="_Toc385330571"/>
      <w:bookmarkStart w:id="19" w:name="_Toc68687645"/>
      <w:r>
        <w:t>Reliability and Maintenance Requirements</w:t>
      </w:r>
      <w:bookmarkEnd w:id="18"/>
      <w:bookmarkEnd w:id="19"/>
    </w:p>
    <w:p w14:paraId="3012F741" w14:textId="77777777" w:rsidR="0044679C" w:rsidRDefault="0026736D" w:rsidP="00E80432">
      <w:pPr>
        <w:pStyle w:val="Heading3"/>
      </w:pPr>
      <w:r>
        <w:t xml:space="preserve">Luminaires: </w:t>
      </w:r>
    </w:p>
    <w:p w14:paraId="62A4482F" w14:textId="77777777" w:rsidR="00E80432" w:rsidRDefault="0026736D" w:rsidP="0044679C">
      <w:pPr>
        <w:pStyle w:val="Heading4"/>
      </w:pPr>
      <w:r>
        <w:t>The Lu</w:t>
      </w:r>
      <w:r w:rsidR="00E80432">
        <w:t xml:space="preserve">minaires shall provide a minimum service life of </w:t>
      </w:r>
      <w:r w:rsidR="00A6749B">
        <w:t>50,000 hours</w:t>
      </w:r>
      <w:r w:rsidR="00E80432">
        <w:t>, excluding damage caused by non-environmental forces.</w:t>
      </w:r>
    </w:p>
    <w:p w14:paraId="53722F87" w14:textId="77777777" w:rsidR="00A6749B" w:rsidRDefault="00A6749B" w:rsidP="00A6749B">
      <w:pPr>
        <w:pStyle w:val="Heading4"/>
      </w:pPr>
      <w:r>
        <w:t>The Luminaires shall have a mean time to replace (MTTR) of less than 10 minutes.</w:t>
      </w:r>
    </w:p>
    <w:p w14:paraId="5E9642EE" w14:textId="77777777" w:rsidR="00A6749B" w:rsidRDefault="00A6749B" w:rsidP="00A6749B">
      <w:pPr>
        <w:pStyle w:val="Heading4"/>
      </w:pPr>
      <w:r>
        <w:t>The Luminaires shall be capable of performing internal self-diagnostic tests of the internal circuitry and detection processing.</w:t>
      </w:r>
    </w:p>
    <w:p w14:paraId="45928C16" w14:textId="77777777" w:rsidR="00A6749B" w:rsidRDefault="00A6749B" w:rsidP="00A6749B">
      <w:pPr>
        <w:pStyle w:val="Heading4"/>
      </w:pPr>
      <w:r>
        <w:t>The Luminaires firmware shall be field-upgradeable via a connection over the secure wireless network.</w:t>
      </w:r>
    </w:p>
    <w:p w14:paraId="221509DA" w14:textId="77777777" w:rsidR="00E80432" w:rsidRDefault="00325754" w:rsidP="00E80432">
      <w:pPr>
        <w:pStyle w:val="Heading3"/>
      </w:pPr>
      <w:r>
        <w:t>Gateway</w:t>
      </w:r>
      <w:r w:rsidR="00E80432">
        <w:t>:</w:t>
      </w:r>
    </w:p>
    <w:p w14:paraId="1C27AC37" w14:textId="77777777" w:rsidR="00E80432" w:rsidRDefault="00E80432" w:rsidP="00E80432">
      <w:pPr>
        <w:pStyle w:val="Heading4"/>
      </w:pPr>
      <w:r>
        <w:lastRenderedPageBreak/>
        <w:t xml:space="preserve">The </w:t>
      </w:r>
      <w:r w:rsidR="00325754">
        <w:t xml:space="preserve">Gateway </w:t>
      </w:r>
      <w:r>
        <w:t xml:space="preserve">shall have a predicted mean time between failures (MTBF) of greater than 100,000 hours when calculated per Telcordia Reliability Prediction Procedure, Parts Count Method, at 70°C. </w:t>
      </w:r>
    </w:p>
    <w:p w14:paraId="3906806A" w14:textId="77777777" w:rsidR="00E80432" w:rsidRDefault="00E80432" w:rsidP="00E80432">
      <w:pPr>
        <w:pStyle w:val="Heading4"/>
      </w:pPr>
      <w:r>
        <w:t xml:space="preserve">The </w:t>
      </w:r>
      <w:r w:rsidR="00325754">
        <w:t xml:space="preserve">Gateway </w:t>
      </w:r>
      <w:r>
        <w:t>shall have a mean time to replace (MTTR) of less than 10 minutes.</w:t>
      </w:r>
    </w:p>
    <w:p w14:paraId="49793275" w14:textId="77777777" w:rsidR="00E80432" w:rsidRDefault="00E80432" w:rsidP="00E80432">
      <w:pPr>
        <w:pStyle w:val="Heading4"/>
      </w:pPr>
      <w:r>
        <w:t xml:space="preserve">The </w:t>
      </w:r>
      <w:r w:rsidR="00325754">
        <w:t xml:space="preserve">Gateway </w:t>
      </w:r>
      <w:r>
        <w:t>shall be capable of performing internal self-diagnostic t</w:t>
      </w:r>
      <w:r w:rsidR="00E41EE9">
        <w:t>ests of the internal circuitry</w:t>
      </w:r>
      <w:r>
        <w:t xml:space="preserve"> and detection processing.</w:t>
      </w:r>
    </w:p>
    <w:p w14:paraId="49918513" w14:textId="77777777" w:rsidR="00E80432" w:rsidRDefault="00E80432" w:rsidP="00E80432">
      <w:pPr>
        <w:pStyle w:val="Heading4"/>
      </w:pPr>
      <w:r>
        <w:t xml:space="preserve">The </w:t>
      </w:r>
      <w:r w:rsidR="00325754">
        <w:t xml:space="preserve">Gateway </w:t>
      </w:r>
      <w:r>
        <w:t>firmware shall be field-upgradeable, either locally via a USB connection or over the network.</w:t>
      </w:r>
    </w:p>
    <w:p w14:paraId="6EAB0A2F" w14:textId="3668BC45" w:rsidR="003543B2" w:rsidRPr="009406D1" w:rsidRDefault="003543B2" w:rsidP="003543B2">
      <w:pPr>
        <w:pStyle w:val="Heading2"/>
      </w:pPr>
      <w:bookmarkStart w:id="20" w:name="_Toc385330573"/>
      <w:bookmarkStart w:id="21" w:name="_Toc68687646"/>
      <w:r w:rsidRPr="009406D1">
        <w:t>Detection Capabilities</w:t>
      </w:r>
      <w:bookmarkEnd w:id="20"/>
      <w:r w:rsidR="00DB2156" w:rsidRPr="009406D1">
        <w:t xml:space="preserve"> – Fences</w:t>
      </w:r>
      <w:bookmarkEnd w:id="21"/>
    </w:p>
    <w:p w14:paraId="32B29693" w14:textId="77777777" w:rsidR="003543B2" w:rsidRDefault="003543B2" w:rsidP="003543B2">
      <w:pPr>
        <w:pStyle w:val="Heading3"/>
      </w:pPr>
      <w:r>
        <w:t xml:space="preserve">The </w:t>
      </w:r>
      <w:r w:rsidR="0026736D">
        <w:t>L</w:t>
      </w:r>
      <w:r>
        <w:t xml:space="preserve">uminaire’s sensor shall consist of a MEMS </w:t>
      </w:r>
      <w:r w:rsidR="00B4096D">
        <w:t xml:space="preserve">electronic </w:t>
      </w:r>
      <w:r>
        <w:t xml:space="preserve">device integrated into each of the </w:t>
      </w:r>
      <w:r w:rsidR="0026736D">
        <w:t>L</w:t>
      </w:r>
      <w:r>
        <w:t xml:space="preserve">uminaires which are attached </w:t>
      </w:r>
      <w:r w:rsidR="00F62836">
        <w:t xml:space="preserve">to </w:t>
      </w:r>
      <w:r>
        <w:t>the fence along the full length to be protected.</w:t>
      </w:r>
    </w:p>
    <w:p w14:paraId="084755A7" w14:textId="77777777" w:rsidR="003543B2" w:rsidRDefault="003543B2" w:rsidP="003543B2">
      <w:pPr>
        <w:pStyle w:val="Heading3"/>
      </w:pPr>
      <w:r>
        <w:t xml:space="preserve">The </w:t>
      </w:r>
      <w:r w:rsidR="00F62836">
        <w:t>system</w:t>
      </w:r>
      <w:r w:rsidR="0099531B">
        <w:t xml:space="preserve"> </w:t>
      </w:r>
      <w:r>
        <w:t>shall have the following detection capabilities:</w:t>
      </w:r>
    </w:p>
    <w:p w14:paraId="33ADAFC0" w14:textId="77777777" w:rsidR="003543B2" w:rsidRDefault="003543B2" w:rsidP="003543B2">
      <w:pPr>
        <w:pStyle w:val="Heading4"/>
      </w:pPr>
      <w:r>
        <w:t xml:space="preserve">Process </w:t>
      </w:r>
      <w:r w:rsidR="0099531B">
        <w:t>on board sensor data</w:t>
      </w:r>
      <w:r>
        <w:t xml:space="preserve"> to detect intruders attempting to breach the perimeter fence by cutting, climbing, or lifting the fence fabric.</w:t>
      </w:r>
    </w:p>
    <w:p w14:paraId="293C288D" w14:textId="77777777" w:rsidR="003543B2" w:rsidRDefault="003543B2" w:rsidP="003543B2">
      <w:pPr>
        <w:pStyle w:val="Heading4"/>
      </w:pPr>
      <w:r>
        <w:t xml:space="preserve">Pinpoint the position of a detected intrusion to </w:t>
      </w:r>
      <w:r w:rsidR="00E7219B">
        <w:t>the Luminaire</w:t>
      </w:r>
      <w:r>
        <w:t xml:space="preserve"> </w:t>
      </w:r>
      <w:r w:rsidR="00F62836">
        <w:t>with the greatest measured response</w:t>
      </w:r>
      <w:r>
        <w:t>.</w:t>
      </w:r>
    </w:p>
    <w:p w14:paraId="03EC6DDC" w14:textId="77777777" w:rsidR="003543B2" w:rsidRDefault="003543B2" w:rsidP="003543B2">
      <w:pPr>
        <w:pStyle w:val="Heading4"/>
      </w:pPr>
      <w:r>
        <w:t>Detect multiple simultaneous intrusions</w:t>
      </w:r>
      <w:r w:rsidR="0099531B">
        <w:t>.</w:t>
      </w:r>
    </w:p>
    <w:p w14:paraId="203F5316" w14:textId="77777777" w:rsidR="003543B2" w:rsidRDefault="003543B2" w:rsidP="003543B2">
      <w:pPr>
        <w:pStyle w:val="Heading4"/>
      </w:pPr>
      <w:r>
        <w:t xml:space="preserve">Support flexible, software-defined detection zones. Each </w:t>
      </w:r>
      <w:r w:rsidR="00325754">
        <w:t xml:space="preserve">Gateway </w:t>
      </w:r>
      <w:r>
        <w:t xml:space="preserve">shall support up to </w:t>
      </w:r>
      <w:r w:rsidR="00F62836">
        <w:t>5</w:t>
      </w:r>
      <w:r>
        <w:t>0 distinct, individually sized zones.</w:t>
      </w:r>
    </w:p>
    <w:p w14:paraId="38633561" w14:textId="4DB28C76" w:rsidR="003543B2" w:rsidRDefault="003543B2" w:rsidP="003543B2">
      <w:pPr>
        <w:pStyle w:val="Heading4"/>
      </w:pPr>
      <w:r>
        <w:t>Be capable of being calibrated to function on different types of fencing</w:t>
      </w:r>
      <w:r w:rsidR="00F62836">
        <w:t xml:space="preserve"> (see section 2.9</w:t>
      </w:r>
      <w:r w:rsidR="00942AD6">
        <w:t>E</w:t>
      </w:r>
      <w:r w:rsidR="003F4AD2">
        <w:t>,</w:t>
      </w:r>
      <w:r w:rsidR="00F62836">
        <w:t xml:space="preserve"> </w:t>
      </w:r>
      <w:r w:rsidR="00942AD6">
        <w:t xml:space="preserve">Fence </w:t>
      </w:r>
      <w:r w:rsidR="003F4AD2">
        <w:t>Compatibility</w:t>
      </w:r>
      <w:r w:rsidR="00942AD6">
        <w:t>)</w:t>
      </w:r>
      <w:r>
        <w:t xml:space="preserve">. </w:t>
      </w:r>
    </w:p>
    <w:p w14:paraId="5103A187" w14:textId="77777777" w:rsidR="003543B2" w:rsidRDefault="003543B2" w:rsidP="003543B2">
      <w:pPr>
        <w:pStyle w:val="Heading4"/>
      </w:pPr>
      <w:r>
        <w:t>Utilize environmental discrimination algorithms in the detection process to optimally distinguish between the spatially localized disturbances of real intrusions and spatially distributed disturbances like wind and rain.</w:t>
      </w:r>
    </w:p>
    <w:p w14:paraId="1358A956" w14:textId="77777777" w:rsidR="003543B2" w:rsidRDefault="00E7219B" w:rsidP="003543B2">
      <w:pPr>
        <w:pStyle w:val="Heading3"/>
      </w:pPr>
      <w:r>
        <w:t xml:space="preserve">The Luminaires shall use </w:t>
      </w:r>
      <w:r w:rsidR="00B4096D">
        <w:t>RF</w:t>
      </w:r>
      <w:r>
        <w:t xml:space="preserve"> technology to communicate with one another with a </w:t>
      </w:r>
      <w:r w:rsidR="008A0A5C">
        <w:t xml:space="preserve">maximum </w:t>
      </w:r>
      <w:r>
        <w:t>range of 30</w:t>
      </w:r>
      <w:r w:rsidR="004E7F20">
        <w:t xml:space="preserve"> </w:t>
      </w:r>
      <w:r>
        <w:t xml:space="preserve">m. </w:t>
      </w:r>
      <w:r w:rsidR="003543B2">
        <w:t>Th</w:t>
      </w:r>
      <w:r>
        <w:t xml:space="preserve">is wireless communication system </w:t>
      </w:r>
      <w:r w:rsidR="003543B2">
        <w:t xml:space="preserve">shall </w:t>
      </w:r>
      <w:r w:rsidR="00353A61">
        <w:t>support a</w:t>
      </w:r>
      <w:r w:rsidR="0099531B">
        <w:t xml:space="preserve"> self-healing mesh network to </w:t>
      </w:r>
      <w:r w:rsidR="003543B2">
        <w:t xml:space="preserve">ensure continued intrusion detection on </w:t>
      </w:r>
      <w:r w:rsidR="0099531B">
        <w:t>the perimet</w:t>
      </w:r>
      <w:r w:rsidR="0026736D">
        <w:t xml:space="preserve">er in the event of </w:t>
      </w:r>
      <w:r w:rsidR="00B4096D">
        <w:t>a Luminaire failure</w:t>
      </w:r>
      <w:r w:rsidR="003543B2">
        <w:t>.</w:t>
      </w:r>
      <w:r w:rsidR="008A0A5C">
        <w:t xml:space="preserve"> Each Gateway can support a maximum of 100 Luminaires on its secure mesh network.</w:t>
      </w:r>
    </w:p>
    <w:p w14:paraId="4B65144B" w14:textId="77777777" w:rsidR="003543B2" w:rsidRDefault="003543B2" w:rsidP="003543B2">
      <w:pPr>
        <w:pStyle w:val="Heading3"/>
      </w:pPr>
      <w:r>
        <w:t xml:space="preserve">Intrusion detection performance: </w:t>
      </w:r>
    </w:p>
    <w:p w14:paraId="7FC86918" w14:textId="77777777" w:rsidR="003543B2" w:rsidRDefault="003543B2" w:rsidP="003543B2">
      <w:pPr>
        <w:pStyle w:val="Heading4"/>
      </w:pPr>
      <w:r>
        <w:t>The probability of detection (Pd) of an intruder cutting the fence, lifting the fence fabric, or climbing unaided over the fence shall be 95% with a 95% confidence factor, when the system is installed in accordance with the manufacturer’s directions on a high-quality fence.</w:t>
      </w:r>
    </w:p>
    <w:p w14:paraId="4674B47B" w14:textId="77777777" w:rsidR="003543B2" w:rsidRDefault="003543B2" w:rsidP="003543B2">
      <w:pPr>
        <w:pStyle w:val="Heading4"/>
      </w:pPr>
      <w:r>
        <w:t xml:space="preserve">Nuisance (environmental) alarms: </w:t>
      </w:r>
    </w:p>
    <w:p w14:paraId="063CA8C8" w14:textId="77777777" w:rsidR="003543B2" w:rsidRDefault="003543B2" w:rsidP="003543B2">
      <w:pPr>
        <w:pStyle w:val="Heading5"/>
      </w:pPr>
      <w:r>
        <w:t>The system when calibrated according to manufacturer’s guidelines shall not suffer nuisance alarms from any of the following sources:</w:t>
      </w:r>
    </w:p>
    <w:p w14:paraId="6023A8D1" w14:textId="77777777" w:rsidR="003543B2" w:rsidRDefault="003543B2" w:rsidP="00D57C26">
      <w:pPr>
        <w:pStyle w:val="Heading6"/>
        <w:numPr>
          <w:ilvl w:val="5"/>
          <w:numId w:val="8"/>
        </w:numPr>
      </w:pPr>
      <w:r>
        <w:t>Temperature changes</w:t>
      </w:r>
    </w:p>
    <w:p w14:paraId="5310418D" w14:textId="77777777" w:rsidR="003543B2" w:rsidRDefault="003543B2" w:rsidP="00D57C26">
      <w:pPr>
        <w:pStyle w:val="Heading6"/>
        <w:numPr>
          <w:ilvl w:val="5"/>
          <w:numId w:val="8"/>
        </w:numPr>
      </w:pPr>
      <w:r>
        <w:lastRenderedPageBreak/>
        <w:t>Motion of nearby objects or vegetation that are not striking the fence</w:t>
      </w:r>
    </w:p>
    <w:p w14:paraId="31AFA015" w14:textId="77777777" w:rsidR="003543B2" w:rsidRDefault="003543B2" w:rsidP="00D57C26">
      <w:pPr>
        <w:pStyle w:val="Heading6"/>
        <w:numPr>
          <w:ilvl w:val="5"/>
          <w:numId w:val="8"/>
        </w:numPr>
      </w:pPr>
      <w:r>
        <w:t>Motion of surface or ground water</w:t>
      </w:r>
    </w:p>
    <w:p w14:paraId="399D01A6" w14:textId="77777777" w:rsidR="003543B2" w:rsidRDefault="003543B2" w:rsidP="00D57C26">
      <w:pPr>
        <w:pStyle w:val="Heading6"/>
        <w:numPr>
          <w:ilvl w:val="5"/>
          <w:numId w:val="8"/>
        </w:numPr>
      </w:pPr>
      <w:r>
        <w:t>Sunrise/sunset</w:t>
      </w:r>
    </w:p>
    <w:p w14:paraId="575503BC" w14:textId="77777777" w:rsidR="003543B2" w:rsidRDefault="003543B2" w:rsidP="00D57C26">
      <w:pPr>
        <w:pStyle w:val="Heading6"/>
        <w:numPr>
          <w:ilvl w:val="5"/>
          <w:numId w:val="8"/>
        </w:numPr>
      </w:pPr>
      <w:r>
        <w:t>Seismic vibration caused by nearby vehicular or rail traffic</w:t>
      </w:r>
    </w:p>
    <w:p w14:paraId="737D399B" w14:textId="77777777" w:rsidR="003543B2" w:rsidRDefault="003543B2" w:rsidP="00D57C26">
      <w:pPr>
        <w:pStyle w:val="Heading6"/>
        <w:numPr>
          <w:ilvl w:val="5"/>
          <w:numId w:val="8"/>
        </w:numPr>
      </w:pPr>
      <w:r>
        <w:t>Acoustic or magnetic effects</w:t>
      </w:r>
    </w:p>
    <w:p w14:paraId="2617E83F" w14:textId="77777777" w:rsidR="003543B2" w:rsidRDefault="003543B2" w:rsidP="00D57C26">
      <w:pPr>
        <w:pStyle w:val="Heading6"/>
        <w:numPr>
          <w:ilvl w:val="5"/>
          <w:numId w:val="8"/>
        </w:numPr>
      </w:pPr>
      <w:r>
        <w:t>Snow</w:t>
      </w:r>
    </w:p>
    <w:p w14:paraId="7E3572F4" w14:textId="77777777" w:rsidR="003543B2" w:rsidRDefault="003543B2" w:rsidP="00D57C26">
      <w:pPr>
        <w:pStyle w:val="Heading6"/>
        <w:numPr>
          <w:ilvl w:val="5"/>
          <w:numId w:val="8"/>
        </w:numPr>
      </w:pPr>
      <w:r>
        <w:t>Fog</w:t>
      </w:r>
    </w:p>
    <w:p w14:paraId="6387F213" w14:textId="77777777" w:rsidR="003543B2" w:rsidRDefault="003543B2" w:rsidP="003543B2">
      <w:pPr>
        <w:pStyle w:val="Heading5"/>
      </w:pPr>
      <w:r>
        <w:t>The system shall utilize Environmentally Derived Adaptive Processing Technology (EDAPT) to account for the background environmental noise level in the vicinity of a</w:t>
      </w:r>
      <w:r w:rsidRPr="00D451EB">
        <w:t xml:space="preserve"> </w:t>
      </w:r>
      <w:r>
        <w:t>disturbance before declaring an alarm to minimize the probability of nuisance alarms from the following sources:</w:t>
      </w:r>
    </w:p>
    <w:p w14:paraId="715EB16B" w14:textId="77777777" w:rsidR="003543B2" w:rsidRDefault="003543B2" w:rsidP="00740E1C">
      <w:pPr>
        <w:pStyle w:val="Heading6"/>
        <w:numPr>
          <w:ilvl w:val="5"/>
          <w:numId w:val="9"/>
        </w:numPr>
      </w:pPr>
      <w:r>
        <w:t>Wind</w:t>
      </w:r>
    </w:p>
    <w:p w14:paraId="58C95300" w14:textId="77777777" w:rsidR="003543B2" w:rsidRDefault="003543B2" w:rsidP="00740E1C">
      <w:pPr>
        <w:pStyle w:val="Heading6"/>
        <w:numPr>
          <w:ilvl w:val="5"/>
          <w:numId w:val="9"/>
        </w:numPr>
      </w:pPr>
      <w:r>
        <w:t>Rain and hail</w:t>
      </w:r>
    </w:p>
    <w:p w14:paraId="3E820E07" w14:textId="77777777" w:rsidR="003543B2" w:rsidRDefault="003543B2" w:rsidP="00740E1C">
      <w:pPr>
        <w:pStyle w:val="Heading6"/>
        <w:numPr>
          <w:ilvl w:val="5"/>
          <w:numId w:val="9"/>
        </w:numPr>
      </w:pPr>
      <w:r>
        <w:t>Sandstorms</w:t>
      </w:r>
    </w:p>
    <w:p w14:paraId="1E60F305" w14:textId="77777777" w:rsidR="00B4096D" w:rsidRDefault="003543B2" w:rsidP="00B4096D">
      <w:pPr>
        <w:pStyle w:val="Heading3"/>
      </w:pPr>
      <w:r>
        <w:t>Fence compatibility:</w:t>
      </w:r>
    </w:p>
    <w:p w14:paraId="0857BD71" w14:textId="77777777" w:rsidR="003543B2" w:rsidRDefault="003543B2" w:rsidP="00B4096D">
      <w:pPr>
        <w:pStyle w:val="Heading4"/>
      </w:pPr>
      <w:r>
        <w:t>The system shall support installation on the following types of metal fencing:</w:t>
      </w:r>
    </w:p>
    <w:p w14:paraId="290B5B7D" w14:textId="77777777" w:rsidR="003543B2" w:rsidRDefault="003543B2" w:rsidP="003543B2">
      <w:pPr>
        <w:pStyle w:val="Heading5"/>
      </w:pPr>
      <w:r>
        <w:t>Chain-link</w:t>
      </w:r>
    </w:p>
    <w:p w14:paraId="33C1902B" w14:textId="77777777" w:rsidR="003543B2" w:rsidRDefault="003543B2" w:rsidP="003543B2">
      <w:pPr>
        <w:pStyle w:val="Heading5"/>
      </w:pPr>
      <w:r>
        <w:t>Expanded metal mesh</w:t>
      </w:r>
    </w:p>
    <w:p w14:paraId="23C49F95" w14:textId="77777777" w:rsidR="003543B2" w:rsidRDefault="003543B2" w:rsidP="003543B2">
      <w:pPr>
        <w:pStyle w:val="Heading5"/>
      </w:pPr>
      <w:r>
        <w:t>Standard welded mesh</w:t>
      </w:r>
    </w:p>
    <w:p w14:paraId="492AE86D" w14:textId="77777777" w:rsidR="003543B2" w:rsidRPr="00AF08E5" w:rsidRDefault="003543B2" w:rsidP="003543B2">
      <w:pPr>
        <w:pStyle w:val="Heading5"/>
      </w:pPr>
      <w:r>
        <w:rPr>
          <w:rFonts w:cs="Times New Roman"/>
          <w:szCs w:val="24"/>
        </w:rPr>
        <w:t>Vinyl-coated chain-link</w:t>
      </w:r>
    </w:p>
    <w:p w14:paraId="0E237A83" w14:textId="77777777" w:rsidR="003543B2" w:rsidRPr="00E64831" w:rsidRDefault="003543B2" w:rsidP="003543B2">
      <w:pPr>
        <w:pStyle w:val="Heading5"/>
      </w:pPr>
      <w:r>
        <w:rPr>
          <w:rFonts w:cs="Times New Roman"/>
          <w:szCs w:val="24"/>
        </w:rPr>
        <w:t>Palisade</w:t>
      </w:r>
    </w:p>
    <w:p w14:paraId="021FB010" w14:textId="77777777" w:rsidR="00E64831" w:rsidRPr="00B4096D" w:rsidRDefault="00E64831" w:rsidP="003543B2">
      <w:pPr>
        <w:pStyle w:val="Heading5"/>
      </w:pPr>
      <w:r>
        <w:rPr>
          <w:rFonts w:cs="Times New Roman"/>
          <w:szCs w:val="24"/>
        </w:rPr>
        <w:t>Any of the above fences with Concertina and/or razor wire</w:t>
      </w:r>
    </w:p>
    <w:p w14:paraId="23756FB3" w14:textId="092CB6C7" w:rsidR="00DB2156" w:rsidRPr="00965585" w:rsidRDefault="00DB2156" w:rsidP="00DB2156">
      <w:pPr>
        <w:pStyle w:val="Heading2"/>
      </w:pPr>
      <w:bookmarkStart w:id="22" w:name="_Toc68687647"/>
      <w:bookmarkStart w:id="23" w:name="_Toc385330574"/>
      <w:r w:rsidRPr="00965585">
        <w:t>Detection Capabilities – Gates</w:t>
      </w:r>
      <w:bookmarkEnd w:id="22"/>
    </w:p>
    <w:p w14:paraId="39D03C08" w14:textId="77777777" w:rsidR="0058101B" w:rsidRPr="00965585" w:rsidRDefault="007512E0" w:rsidP="007512E0">
      <w:pPr>
        <w:pStyle w:val="Heading3"/>
      </w:pPr>
      <w:r w:rsidRPr="00965585">
        <w:t xml:space="preserve">To protect </w:t>
      </w:r>
      <w:r w:rsidR="00A615D6" w:rsidRPr="00965585">
        <w:t xml:space="preserve">swinging and </w:t>
      </w:r>
      <w:r w:rsidRPr="00965585">
        <w:t xml:space="preserve">sliding gates, the system shall support the use of a wireless gate sensor, an accelerometer-based device that detects intrusions and other gate activity. </w:t>
      </w:r>
    </w:p>
    <w:p w14:paraId="6749738D" w14:textId="147DC8D8" w:rsidR="007512E0" w:rsidRPr="00965585" w:rsidRDefault="0058101B" w:rsidP="007512E0">
      <w:pPr>
        <w:pStyle w:val="Heading3"/>
      </w:pPr>
      <w:r w:rsidRPr="00965585">
        <w:t>The Gateway shall communicate with the wireless gate sensor via an RF card installed in its enclosure.</w:t>
      </w:r>
    </w:p>
    <w:p w14:paraId="4E575CA4" w14:textId="0D25A87B" w:rsidR="007512E0" w:rsidRPr="00965585" w:rsidRDefault="007512E0" w:rsidP="007512E0">
      <w:pPr>
        <w:pStyle w:val="Heading3"/>
      </w:pPr>
      <w:r w:rsidRPr="00965585">
        <w:t xml:space="preserve">The </w:t>
      </w:r>
      <w:r w:rsidR="00D1273C" w:rsidRPr="00965585">
        <w:t>Gateway</w:t>
      </w:r>
      <w:r w:rsidRPr="00965585">
        <w:t xml:space="preserve"> shall be capable of providing data connectivity so that auxiliary devices like </w:t>
      </w:r>
      <w:proofErr w:type="spellStart"/>
      <w:r w:rsidRPr="00965585">
        <w:t>Senstar’s</w:t>
      </w:r>
      <w:proofErr w:type="spellEnd"/>
      <w:r w:rsidRPr="00965585">
        <w:t xml:space="preserve"> </w:t>
      </w:r>
      <w:proofErr w:type="spellStart"/>
      <w:r w:rsidRPr="00965585">
        <w:t>UltraWave</w:t>
      </w:r>
      <w:proofErr w:type="spellEnd"/>
      <w:r w:rsidRPr="00965585">
        <w:t xml:space="preserve"> or Wireless Gate Sensor can be integrated into the sensor network at gate locations.</w:t>
      </w:r>
    </w:p>
    <w:p w14:paraId="11953CC1" w14:textId="4BE6C86C" w:rsidR="00695158" w:rsidRPr="00965585" w:rsidRDefault="00695158" w:rsidP="00D57C26">
      <w:pPr>
        <w:pStyle w:val="Heading2"/>
      </w:pPr>
      <w:bookmarkStart w:id="24" w:name="_Toc68687648"/>
      <w:r w:rsidRPr="00965585">
        <w:t>Illumination Capabilities</w:t>
      </w:r>
      <w:bookmarkEnd w:id="24"/>
    </w:p>
    <w:p w14:paraId="1D1E0FD2" w14:textId="772575D7" w:rsidR="00695158" w:rsidRPr="00965585" w:rsidRDefault="43E72C78" w:rsidP="00695158">
      <w:pPr>
        <w:pStyle w:val="Heading3"/>
        <w:rPr>
          <w:rFonts w:eastAsiaTheme="minorEastAsia" w:cstheme="minorBidi"/>
          <w:szCs w:val="22"/>
          <w:lang w:val="en-CA"/>
        </w:rPr>
      </w:pPr>
      <w:r w:rsidRPr="00965585">
        <w:rPr>
          <w:rFonts w:ascii="Calibri" w:hAnsi="Calibri" w:cs="Calibri"/>
          <w:szCs w:val="22"/>
          <w:lang w:val="en-CA"/>
        </w:rPr>
        <w:t xml:space="preserve">The </w:t>
      </w:r>
      <w:r w:rsidR="00031935" w:rsidRPr="00965585">
        <w:rPr>
          <w:rFonts w:ascii="Calibri" w:hAnsi="Calibri" w:cs="Calibri"/>
          <w:szCs w:val="22"/>
          <w:lang w:val="en-CA"/>
        </w:rPr>
        <w:t>L</w:t>
      </w:r>
      <w:r w:rsidRPr="00965585">
        <w:rPr>
          <w:rFonts w:ascii="Calibri" w:hAnsi="Calibri" w:cs="Calibri"/>
          <w:szCs w:val="22"/>
          <w:lang w:val="en-CA"/>
        </w:rPr>
        <w:t xml:space="preserve">uminaires shall </w:t>
      </w:r>
      <w:r w:rsidR="00C142E7">
        <w:rPr>
          <w:rFonts w:ascii="Calibri" w:hAnsi="Calibri" w:cs="Calibri"/>
          <w:szCs w:val="22"/>
          <w:lang w:val="en-CA"/>
        </w:rPr>
        <w:t>direct</w:t>
      </w:r>
      <w:r w:rsidR="00031935" w:rsidRPr="00965585">
        <w:rPr>
          <w:rFonts w:ascii="Calibri" w:hAnsi="Calibri" w:cs="Calibri"/>
          <w:szCs w:val="22"/>
          <w:lang w:val="en-CA"/>
        </w:rPr>
        <w:t xml:space="preserve"> illumination </w:t>
      </w:r>
      <w:r w:rsidR="00C142E7">
        <w:rPr>
          <w:rFonts w:ascii="Calibri" w:hAnsi="Calibri" w:cs="Calibri"/>
          <w:szCs w:val="22"/>
          <w:lang w:val="en-CA"/>
        </w:rPr>
        <w:t>along</w:t>
      </w:r>
      <w:r w:rsidR="00031935" w:rsidRPr="00965585">
        <w:rPr>
          <w:rFonts w:ascii="Calibri" w:hAnsi="Calibri" w:cs="Calibri"/>
          <w:szCs w:val="22"/>
          <w:lang w:val="en-CA"/>
        </w:rPr>
        <w:t xml:space="preserve"> </w:t>
      </w:r>
      <w:r w:rsidR="007B58B1" w:rsidRPr="00965585">
        <w:rPr>
          <w:rFonts w:ascii="Calibri" w:hAnsi="Calibri" w:cs="Calibri"/>
          <w:szCs w:val="22"/>
          <w:lang w:val="en-CA"/>
        </w:rPr>
        <w:t>the</w:t>
      </w:r>
      <w:r w:rsidRPr="00965585">
        <w:rPr>
          <w:rFonts w:ascii="Calibri" w:hAnsi="Calibri" w:cs="Calibri"/>
          <w:szCs w:val="22"/>
          <w:lang w:val="en-CA"/>
        </w:rPr>
        <w:t xml:space="preserve"> fence line on the side of installation</w:t>
      </w:r>
      <w:r w:rsidR="0067009B" w:rsidRPr="00965585">
        <w:rPr>
          <w:rFonts w:ascii="Calibri" w:hAnsi="Calibri" w:cs="Calibri"/>
          <w:szCs w:val="22"/>
          <w:lang w:val="en-CA"/>
        </w:rPr>
        <w:t>,</w:t>
      </w:r>
      <w:r w:rsidRPr="00965585">
        <w:rPr>
          <w:rFonts w:ascii="Calibri" w:hAnsi="Calibri" w:cs="Calibri"/>
          <w:szCs w:val="22"/>
          <w:lang w:val="en-CA"/>
        </w:rPr>
        <w:t xml:space="preserve"> </w:t>
      </w:r>
      <w:r w:rsidR="00965585" w:rsidRPr="00965585">
        <w:rPr>
          <w:rFonts w:ascii="Calibri" w:hAnsi="Calibri" w:cs="Calibri"/>
          <w:szCs w:val="22"/>
          <w:lang w:val="en-CA"/>
        </w:rPr>
        <w:t>with</w:t>
      </w:r>
      <w:r w:rsidR="00C142E7">
        <w:rPr>
          <w:rFonts w:ascii="Calibri" w:hAnsi="Calibri" w:cs="Calibri"/>
          <w:szCs w:val="22"/>
          <w:lang w:val="en-CA"/>
        </w:rPr>
        <w:t>in</w:t>
      </w:r>
      <w:r w:rsidR="00965585" w:rsidRPr="00965585">
        <w:rPr>
          <w:rFonts w:ascii="Calibri" w:hAnsi="Calibri" w:cs="Calibri"/>
          <w:szCs w:val="22"/>
          <w:lang w:val="en-CA"/>
        </w:rPr>
        <w:t xml:space="preserve"> </w:t>
      </w:r>
      <w:r w:rsidR="0067009B" w:rsidRPr="00965585">
        <w:rPr>
          <w:rFonts w:ascii="Calibri" w:hAnsi="Calibri" w:cs="Calibri"/>
          <w:szCs w:val="22"/>
          <w:lang w:val="en-CA"/>
        </w:rPr>
        <w:t xml:space="preserve">3 m </w:t>
      </w:r>
      <w:r w:rsidR="00723C92" w:rsidRPr="00965585">
        <w:rPr>
          <w:rFonts w:ascii="Calibri" w:hAnsi="Calibri" w:cs="Calibri"/>
          <w:szCs w:val="22"/>
          <w:lang w:val="en-CA"/>
        </w:rPr>
        <w:t>(</w:t>
      </w:r>
      <w:r w:rsidRPr="00965585">
        <w:rPr>
          <w:rFonts w:ascii="Calibri" w:hAnsi="Calibri" w:cs="Calibri"/>
          <w:szCs w:val="22"/>
          <w:lang w:val="en-CA"/>
        </w:rPr>
        <w:t>10</w:t>
      </w:r>
      <w:r w:rsidR="0067009B" w:rsidRPr="00965585">
        <w:rPr>
          <w:rFonts w:ascii="Calibri" w:hAnsi="Calibri" w:cs="Calibri"/>
          <w:szCs w:val="22"/>
          <w:lang w:val="en-CA"/>
        </w:rPr>
        <w:t xml:space="preserve"> </w:t>
      </w:r>
      <w:r w:rsidRPr="00965585">
        <w:rPr>
          <w:rFonts w:ascii="Calibri" w:hAnsi="Calibri" w:cs="Calibri"/>
          <w:szCs w:val="22"/>
          <w:lang w:val="en-CA"/>
        </w:rPr>
        <w:t>ft</w:t>
      </w:r>
      <w:r w:rsidR="00723C92" w:rsidRPr="00965585">
        <w:rPr>
          <w:rFonts w:ascii="Calibri" w:hAnsi="Calibri" w:cs="Calibri"/>
          <w:szCs w:val="22"/>
          <w:lang w:val="en-CA"/>
        </w:rPr>
        <w:t>)</w:t>
      </w:r>
      <w:r w:rsidRPr="00965585">
        <w:rPr>
          <w:rFonts w:ascii="Calibri" w:hAnsi="Calibri" w:cs="Calibri"/>
          <w:szCs w:val="22"/>
          <w:lang w:val="en-CA"/>
        </w:rPr>
        <w:t xml:space="preserve"> from the fence.</w:t>
      </w:r>
      <w:r w:rsidRPr="00965585">
        <w:rPr>
          <w:lang w:val="en-CA"/>
        </w:rPr>
        <w:t xml:space="preserve"> </w:t>
      </w:r>
    </w:p>
    <w:p w14:paraId="4EC8BFF0" w14:textId="3D22FFBC" w:rsidR="00695158" w:rsidRPr="00965585" w:rsidRDefault="00695158" w:rsidP="00695158">
      <w:pPr>
        <w:pStyle w:val="Heading3"/>
        <w:rPr>
          <w:lang w:val="en-CA"/>
        </w:rPr>
      </w:pPr>
      <w:r w:rsidRPr="00965585">
        <w:rPr>
          <w:lang w:val="en-CA"/>
        </w:rPr>
        <w:lastRenderedPageBreak/>
        <w:t xml:space="preserve">The luminaires shall support a minimum of three lighting </w:t>
      </w:r>
      <w:r w:rsidR="1A77AA54" w:rsidRPr="00965585">
        <w:rPr>
          <w:lang w:val="en-CA"/>
        </w:rPr>
        <w:t xml:space="preserve">level </w:t>
      </w:r>
      <w:r w:rsidR="162C3512" w:rsidRPr="00965585">
        <w:rPr>
          <w:lang w:val="en-CA"/>
        </w:rPr>
        <w:t>modes, each of which can be set from</w:t>
      </w:r>
      <w:r w:rsidR="0BA98946" w:rsidRPr="00965585">
        <w:rPr>
          <w:lang w:val="en-CA"/>
        </w:rPr>
        <w:t xml:space="preserve"> </w:t>
      </w:r>
      <w:r w:rsidR="162C3512" w:rsidRPr="00965585">
        <w:rPr>
          <w:lang w:val="en-CA"/>
        </w:rPr>
        <w:t>0</w:t>
      </w:r>
      <w:r w:rsidR="00C642FF" w:rsidRPr="00965585">
        <w:rPr>
          <w:lang w:val="en-CA"/>
        </w:rPr>
        <w:t xml:space="preserve"> to </w:t>
      </w:r>
      <w:r w:rsidR="162C3512" w:rsidRPr="00965585">
        <w:rPr>
          <w:lang w:val="en-CA"/>
        </w:rPr>
        <w:t>100% intensity.</w:t>
      </w:r>
    </w:p>
    <w:p w14:paraId="28DA937B" w14:textId="4979952E" w:rsidR="00695158" w:rsidRPr="00965585" w:rsidRDefault="00695158" w:rsidP="00695158">
      <w:pPr>
        <w:pStyle w:val="Heading3"/>
        <w:rPr>
          <w:lang w:val="en-CA"/>
        </w:rPr>
      </w:pPr>
      <w:r w:rsidRPr="00965585">
        <w:rPr>
          <w:lang w:val="en-CA"/>
        </w:rPr>
        <w:t>The lighting</w:t>
      </w:r>
      <w:r w:rsidR="581B49EE" w:rsidRPr="00965585">
        <w:rPr>
          <w:lang w:val="en-CA"/>
        </w:rPr>
        <w:t xml:space="preserve"> level</w:t>
      </w:r>
      <w:r w:rsidRPr="00965585">
        <w:rPr>
          <w:lang w:val="en-CA"/>
        </w:rPr>
        <w:t xml:space="preserve"> </w:t>
      </w:r>
      <w:r w:rsidR="7F39B9F1" w:rsidRPr="00965585">
        <w:rPr>
          <w:lang w:val="en-CA"/>
        </w:rPr>
        <w:t>modes</w:t>
      </w:r>
      <w:r w:rsidRPr="00965585">
        <w:rPr>
          <w:lang w:val="en-CA"/>
        </w:rPr>
        <w:t xml:space="preserve"> shall be controllable via a programmed schedule or </w:t>
      </w:r>
      <w:r w:rsidR="00DF4D02" w:rsidRPr="00965585">
        <w:rPr>
          <w:lang w:val="en-CA"/>
        </w:rPr>
        <w:t>via commands issued by the video or security management system (VMS/SMS).</w:t>
      </w:r>
    </w:p>
    <w:p w14:paraId="2CD81D44" w14:textId="7CF0C0A7" w:rsidR="005976AB" w:rsidRPr="00965585" w:rsidRDefault="19A46A74" w:rsidP="471ECD3A">
      <w:pPr>
        <w:pStyle w:val="Heading3"/>
        <w:rPr>
          <w:rFonts w:eastAsiaTheme="minorEastAsia" w:cstheme="minorBidi"/>
          <w:szCs w:val="22"/>
          <w:lang w:val="en-CA"/>
        </w:rPr>
      </w:pPr>
      <w:r w:rsidRPr="00965585">
        <w:rPr>
          <w:rFonts w:ascii="Calibri" w:hAnsi="Calibri" w:cs="Calibri"/>
          <w:szCs w:val="22"/>
          <w:lang w:val="en-CA"/>
        </w:rPr>
        <w:t xml:space="preserve">The system </w:t>
      </w:r>
      <w:r w:rsidR="005B4649" w:rsidRPr="00965585">
        <w:rPr>
          <w:rFonts w:ascii="Calibri" w:hAnsi="Calibri" w:cs="Calibri"/>
          <w:szCs w:val="22"/>
          <w:lang w:val="en-CA"/>
        </w:rPr>
        <w:t xml:space="preserve">shall support configurable </w:t>
      </w:r>
      <w:r w:rsidRPr="00965585">
        <w:rPr>
          <w:rFonts w:ascii="Calibri" w:hAnsi="Calibri" w:cs="Calibri"/>
          <w:szCs w:val="22"/>
          <w:lang w:val="en-CA"/>
        </w:rPr>
        <w:t xml:space="preserve">alarm modes </w:t>
      </w:r>
      <w:r w:rsidR="005B4649" w:rsidRPr="00965585">
        <w:rPr>
          <w:rFonts w:ascii="Calibri" w:hAnsi="Calibri" w:cs="Calibri"/>
          <w:szCs w:val="22"/>
          <w:lang w:val="en-CA"/>
        </w:rPr>
        <w:t xml:space="preserve">in which </w:t>
      </w:r>
      <w:r w:rsidR="005976AB" w:rsidRPr="00965585">
        <w:rPr>
          <w:rFonts w:ascii="Calibri" w:hAnsi="Calibri" w:cs="Calibri"/>
          <w:szCs w:val="22"/>
          <w:lang w:val="en-CA"/>
        </w:rPr>
        <w:t>the</w:t>
      </w:r>
      <w:r w:rsidRPr="00965585">
        <w:rPr>
          <w:rFonts w:ascii="Calibri" w:hAnsi="Calibri" w:cs="Calibri"/>
          <w:szCs w:val="22"/>
          <w:lang w:val="en-CA"/>
        </w:rPr>
        <w:t xml:space="preserve"> detecting </w:t>
      </w:r>
      <w:r w:rsidR="00FA53F2" w:rsidRPr="00965585">
        <w:rPr>
          <w:rFonts w:ascii="Calibri" w:hAnsi="Calibri" w:cs="Calibri"/>
          <w:szCs w:val="22"/>
          <w:lang w:val="en-CA"/>
        </w:rPr>
        <w:t>L</w:t>
      </w:r>
      <w:r w:rsidRPr="00965585">
        <w:rPr>
          <w:rFonts w:ascii="Calibri" w:hAnsi="Calibri" w:cs="Calibri"/>
          <w:szCs w:val="22"/>
          <w:lang w:val="en-CA"/>
        </w:rPr>
        <w:t>uminaire</w:t>
      </w:r>
      <w:r w:rsidR="005976AB" w:rsidRPr="00965585">
        <w:rPr>
          <w:rFonts w:ascii="Calibri" w:hAnsi="Calibri" w:cs="Calibri"/>
          <w:szCs w:val="22"/>
          <w:lang w:val="en-CA"/>
        </w:rPr>
        <w:t xml:space="preserve"> or </w:t>
      </w:r>
      <w:r w:rsidR="00511C3E" w:rsidRPr="00965585">
        <w:rPr>
          <w:rFonts w:ascii="Calibri" w:hAnsi="Calibri" w:cs="Calibri"/>
          <w:szCs w:val="22"/>
          <w:lang w:val="en-CA"/>
        </w:rPr>
        <w:t xml:space="preserve">a defined zone </w:t>
      </w:r>
      <w:r w:rsidR="005976AB" w:rsidRPr="00965585">
        <w:rPr>
          <w:rFonts w:ascii="Calibri" w:hAnsi="Calibri" w:cs="Calibri"/>
          <w:szCs w:val="22"/>
          <w:lang w:val="en-CA"/>
        </w:rPr>
        <w:t>can go into alarm</w:t>
      </w:r>
      <w:r w:rsidRPr="00965585">
        <w:rPr>
          <w:rFonts w:ascii="Calibri" w:hAnsi="Calibri" w:cs="Calibri"/>
          <w:szCs w:val="22"/>
          <w:lang w:val="en-CA"/>
        </w:rPr>
        <w:t xml:space="preserve">. </w:t>
      </w:r>
    </w:p>
    <w:p w14:paraId="4C83DC37" w14:textId="77777777" w:rsidR="00A81AD2" w:rsidRPr="00965585" w:rsidRDefault="00A81AD2" w:rsidP="00A81AD2">
      <w:pPr>
        <w:pStyle w:val="Heading3"/>
        <w:rPr>
          <w:rFonts w:ascii="Segoe UI" w:hAnsi="Segoe UI" w:cs="Segoe UI"/>
          <w:sz w:val="21"/>
          <w:szCs w:val="21"/>
          <w:lang w:val="en-CA" w:eastAsia="en-CA"/>
        </w:rPr>
      </w:pPr>
      <w:r w:rsidRPr="00965585">
        <w:rPr>
          <w:lang w:val="en-CA" w:eastAsia="en-CA"/>
        </w:rPr>
        <w:t>During an alarm, the lighting system shall be configurable as follows:</w:t>
      </w:r>
    </w:p>
    <w:p w14:paraId="79A406D0" w14:textId="4961FEA4" w:rsidR="00A81AD2" w:rsidRPr="00965585" w:rsidRDefault="00A81AD2" w:rsidP="00A81AD2">
      <w:pPr>
        <w:pStyle w:val="Heading4"/>
        <w:rPr>
          <w:rFonts w:ascii="Segoe UI" w:hAnsi="Segoe UI" w:cs="Segoe UI"/>
          <w:sz w:val="21"/>
          <w:szCs w:val="21"/>
          <w:lang w:eastAsia="en-CA"/>
        </w:rPr>
      </w:pPr>
      <w:r w:rsidRPr="00965585">
        <w:rPr>
          <w:lang w:eastAsia="en-CA"/>
        </w:rPr>
        <w:t>Switch the zone or detecting Luminaire to the alarm lighting level.</w:t>
      </w:r>
      <w:r w:rsidRPr="00965585">
        <w:rPr>
          <w:rFonts w:ascii="Segoe UI" w:hAnsi="Segoe UI" w:cs="Segoe UI"/>
          <w:sz w:val="21"/>
          <w:szCs w:val="21"/>
          <w:lang w:eastAsia="en-CA"/>
        </w:rPr>
        <w:t xml:space="preserve"> </w:t>
      </w:r>
    </w:p>
    <w:p w14:paraId="24A65BCA" w14:textId="5AE4C9B8" w:rsidR="00A81AD2" w:rsidRPr="00965585" w:rsidRDefault="00A81AD2" w:rsidP="00A81AD2">
      <w:pPr>
        <w:pStyle w:val="Heading4"/>
        <w:rPr>
          <w:rFonts w:ascii="Segoe UI" w:hAnsi="Segoe UI" w:cs="Segoe UI"/>
          <w:sz w:val="21"/>
          <w:szCs w:val="21"/>
          <w:lang w:eastAsia="en-CA"/>
        </w:rPr>
      </w:pPr>
      <w:r w:rsidRPr="00965585">
        <w:rPr>
          <w:lang w:eastAsia="en-CA"/>
        </w:rPr>
        <w:t>Switch the zone or detecting Luminaire to strobe at the alarm lighting level.</w:t>
      </w:r>
      <w:r w:rsidRPr="00965585">
        <w:rPr>
          <w:rFonts w:ascii="Segoe UI" w:hAnsi="Segoe UI" w:cs="Segoe UI"/>
          <w:sz w:val="21"/>
          <w:szCs w:val="21"/>
          <w:lang w:eastAsia="en-CA"/>
        </w:rPr>
        <w:t xml:space="preserve"> </w:t>
      </w:r>
    </w:p>
    <w:p w14:paraId="1D1C2289" w14:textId="3F02ACA1" w:rsidR="00A81AD2" w:rsidRPr="00965585" w:rsidRDefault="00A81AD2" w:rsidP="00A81AD2">
      <w:pPr>
        <w:pStyle w:val="Heading4"/>
        <w:rPr>
          <w:rFonts w:ascii="Segoe UI" w:hAnsi="Segoe UI" w:cs="Segoe UI"/>
          <w:sz w:val="21"/>
          <w:szCs w:val="21"/>
          <w:lang w:eastAsia="en-CA"/>
        </w:rPr>
      </w:pPr>
      <w:r w:rsidRPr="00965585">
        <w:rPr>
          <w:lang w:eastAsia="en-CA"/>
        </w:rPr>
        <w:t>Switch the zone to the alarm lighting level and the detecting Luminaire to strobe at the alarm lighting level</w:t>
      </w:r>
      <w:r w:rsidRPr="00965585">
        <w:rPr>
          <w:rFonts w:ascii="Segoe UI" w:hAnsi="Segoe UI" w:cs="Segoe UI"/>
          <w:sz w:val="21"/>
          <w:szCs w:val="21"/>
          <w:lang w:eastAsia="en-CA"/>
        </w:rPr>
        <w:t xml:space="preserve"> </w:t>
      </w:r>
    </w:p>
    <w:p w14:paraId="5B65A68D" w14:textId="02800EF1" w:rsidR="00A81AD2" w:rsidRPr="00965585" w:rsidRDefault="00A81AD2" w:rsidP="00A81AD2">
      <w:pPr>
        <w:pStyle w:val="Heading4"/>
        <w:rPr>
          <w:rFonts w:ascii="Segoe UI" w:hAnsi="Segoe UI" w:cs="Segoe UI"/>
          <w:sz w:val="21"/>
          <w:szCs w:val="21"/>
          <w:lang w:eastAsia="en-CA"/>
        </w:rPr>
      </w:pPr>
      <w:r w:rsidRPr="00965585">
        <w:rPr>
          <w:lang w:eastAsia="en-CA"/>
        </w:rPr>
        <w:t>Extinguish the lighting.</w:t>
      </w:r>
    </w:p>
    <w:p w14:paraId="41FE883B" w14:textId="1784A14E" w:rsidR="4BD9F467" w:rsidRPr="00965585" w:rsidRDefault="4BD9F467" w:rsidP="471ECD3A">
      <w:pPr>
        <w:pStyle w:val="Heading3"/>
        <w:rPr>
          <w:rFonts w:eastAsiaTheme="minorEastAsia" w:cstheme="minorBidi"/>
          <w:szCs w:val="22"/>
          <w:lang w:val="en-CA"/>
        </w:rPr>
      </w:pPr>
      <w:r w:rsidRPr="00965585">
        <w:rPr>
          <w:rFonts w:ascii="Calibri" w:hAnsi="Calibri" w:cs="Calibri"/>
          <w:szCs w:val="22"/>
          <w:lang w:val="en-CA"/>
        </w:rPr>
        <w:t>The alarm lighting duration can be configured from 1 to 15 minutes.</w:t>
      </w:r>
      <w:r w:rsidRPr="00965585">
        <w:rPr>
          <w:lang w:val="en-CA"/>
        </w:rPr>
        <w:t xml:space="preserve"> </w:t>
      </w:r>
    </w:p>
    <w:p w14:paraId="1185CB13" w14:textId="77777777" w:rsidR="00EC6FCE" w:rsidRPr="00965585" w:rsidRDefault="00EC6FCE" w:rsidP="00EC6FCE">
      <w:pPr>
        <w:pStyle w:val="Heading3"/>
        <w:rPr>
          <w:lang w:val="en-CA"/>
        </w:rPr>
      </w:pPr>
      <w:r w:rsidRPr="00965585">
        <w:rPr>
          <w:rFonts w:ascii="Calibri" w:hAnsi="Calibri" w:cs="Calibri"/>
          <w:szCs w:val="22"/>
          <w:lang w:val="en-CA"/>
        </w:rPr>
        <w:t>The system shall provide a scheduling feature that enables the Luminaires to be automatically illuminated based on a pre-set customer schedule.</w:t>
      </w:r>
    </w:p>
    <w:p w14:paraId="2FC89ABC" w14:textId="326CD0B4" w:rsidR="4BD9F467" w:rsidRPr="00965585" w:rsidRDefault="00E61901" w:rsidP="471ECD3A">
      <w:pPr>
        <w:pStyle w:val="Heading3"/>
        <w:rPr>
          <w:szCs w:val="22"/>
          <w:lang w:val="en-CA"/>
        </w:rPr>
      </w:pPr>
      <w:r w:rsidRPr="00965585">
        <w:rPr>
          <w:lang w:val="en-CA"/>
        </w:rPr>
        <w:t>The</w:t>
      </w:r>
      <w:r w:rsidR="4BD9F467" w:rsidRPr="00965585">
        <w:rPr>
          <w:lang w:val="en-CA"/>
        </w:rPr>
        <w:t xml:space="preserve"> </w:t>
      </w:r>
      <w:r w:rsidRPr="00965585">
        <w:rPr>
          <w:lang w:val="en-CA"/>
        </w:rPr>
        <w:t>L</w:t>
      </w:r>
      <w:r w:rsidR="4BD9F467" w:rsidRPr="00965585">
        <w:rPr>
          <w:lang w:val="en-CA"/>
        </w:rPr>
        <w:t xml:space="preserve">uminaires shall emit </w:t>
      </w:r>
      <w:r w:rsidRPr="00965585">
        <w:rPr>
          <w:lang w:val="en-CA"/>
        </w:rPr>
        <w:t xml:space="preserve">a minimum of </w:t>
      </w:r>
      <w:r w:rsidR="4BD9F467" w:rsidRPr="00965585">
        <w:rPr>
          <w:lang w:val="en-CA"/>
        </w:rPr>
        <w:t xml:space="preserve">163 total lumens. </w:t>
      </w:r>
    </w:p>
    <w:p w14:paraId="5ED0DA3B" w14:textId="5F42AB2F" w:rsidR="4BD9F467" w:rsidRPr="00965585" w:rsidRDefault="4BD9F467" w:rsidP="471ECD3A">
      <w:pPr>
        <w:pStyle w:val="Heading3"/>
        <w:rPr>
          <w:rFonts w:eastAsiaTheme="minorEastAsia" w:cstheme="minorBidi"/>
          <w:szCs w:val="22"/>
          <w:lang w:val="en-CA"/>
        </w:rPr>
      </w:pPr>
      <w:r w:rsidRPr="00965585">
        <w:rPr>
          <w:rFonts w:ascii="Calibri" w:hAnsi="Calibri" w:cs="Calibri"/>
          <w:szCs w:val="22"/>
          <w:lang w:val="en-CA"/>
        </w:rPr>
        <w:t xml:space="preserve">The manufacturer shall provide an IES photometric file that can be used with lighting simulation software. </w:t>
      </w:r>
    </w:p>
    <w:p w14:paraId="14B1F955" w14:textId="5D1F3731" w:rsidR="00D57C26" w:rsidRDefault="008A0A5C" w:rsidP="00D57C26">
      <w:pPr>
        <w:pStyle w:val="Heading2"/>
      </w:pPr>
      <w:bookmarkStart w:id="25" w:name="_Toc68687649"/>
      <w:r>
        <w:t xml:space="preserve">Gateway </w:t>
      </w:r>
      <w:r w:rsidR="00400961">
        <w:t xml:space="preserve">External </w:t>
      </w:r>
      <w:r w:rsidR="00D57C26">
        <w:t>Input/Output Capabilities</w:t>
      </w:r>
      <w:bookmarkEnd w:id="23"/>
      <w:bookmarkEnd w:id="25"/>
    </w:p>
    <w:p w14:paraId="0AB6E91B" w14:textId="77777777" w:rsidR="00A06FC2" w:rsidRDefault="00A06FC2" w:rsidP="00A06FC2">
      <w:pPr>
        <w:pStyle w:val="Heading3"/>
      </w:pPr>
      <w:r w:rsidRPr="00A06FC2">
        <w:t>The Gateway shall consist of a total 10 I/O ports which will be configurable as either inputs or outputs</w:t>
      </w:r>
      <w:r w:rsidR="003F4AD2">
        <w:t>.</w:t>
      </w:r>
    </w:p>
    <w:p w14:paraId="26197645" w14:textId="77777777" w:rsidR="00A06FC2" w:rsidRDefault="00A06FC2" w:rsidP="00A06FC2">
      <w:pPr>
        <w:pStyle w:val="Heading3"/>
      </w:pPr>
      <w:r w:rsidRPr="00A06FC2">
        <w:t>Additional I/</w:t>
      </w:r>
      <w:proofErr w:type="spellStart"/>
      <w:r w:rsidRPr="00A06FC2">
        <w:t>Os</w:t>
      </w:r>
      <w:proofErr w:type="spellEnd"/>
      <w:r w:rsidRPr="00A06FC2">
        <w:t xml:space="preserve"> can be added with the addition of relay output </w:t>
      </w:r>
      <w:r>
        <w:t>and</w:t>
      </w:r>
      <w:r w:rsidRPr="00A06FC2">
        <w:t xml:space="preserve"> dry-contact input cards</w:t>
      </w:r>
      <w:r w:rsidR="003F4AD2">
        <w:t>.</w:t>
      </w:r>
    </w:p>
    <w:p w14:paraId="39DAF727" w14:textId="77777777" w:rsidR="00D57C26" w:rsidRDefault="00325754" w:rsidP="00D57C26">
      <w:pPr>
        <w:pStyle w:val="Heading3"/>
      </w:pPr>
      <w:r>
        <w:t xml:space="preserve">Gateway </w:t>
      </w:r>
      <w:r w:rsidR="00D57C26">
        <w:t xml:space="preserve">alarm outputs: </w:t>
      </w:r>
    </w:p>
    <w:p w14:paraId="204874F4" w14:textId="77777777" w:rsidR="00D57C26" w:rsidRDefault="00B15048" w:rsidP="00D57C26">
      <w:pPr>
        <w:pStyle w:val="Heading4"/>
      </w:pPr>
      <w:r>
        <w:t>The Gateway shall have up to ten outputs to indicate alarm conditions.  Each output is individually configurable as a dry contact Form A or Form B relay or voltage sourcing output capable of driving up to 100mA inductive load.</w:t>
      </w:r>
    </w:p>
    <w:p w14:paraId="16BB69B1" w14:textId="77777777" w:rsidR="00D57C26" w:rsidRDefault="00D57C26" w:rsidP="00D57C26">
      <w:pPr>
        <w:pStyle w:val="Heading4"/>
      </w:pPr>
      <w:r>
        <w:t>For each relay it shall be possible to assign one or more conditions from the following list under which the relay will activate:</w:t>
      </w:r>
    </w:p>
    <w:p w14:paraId="2ED275DB" w14:textId="77777777" w:rsidR="00D57C26" w:rsidRDefault="00D57C26" w:rsidP="00D57C26">
      <w:pPr>
        <w:pStyle w:val="Heading5"/>
      </w:pPr>
      <w:r>
        <w:t>Zone alarm (configurable zone start and end)</w:t>
      </w:r>
    </w:p>
    <w:p w14:paraId="5B002222" w14:textId="77777777" w:rsidR="00D57C26" w:rsidRDefault="00D57C26" w:rsidP="00D57C26">
      <w:pPr>
        <w:pStyle w:val="Heading5"/>
      </w:pPr>
      <w:r>
        <w:t>Enclosure tamper</w:t>
      </w:r>
    </w:p>
    <w:p w14:paraId="2F2A4872" w14:textId="77777777" w:rsidR="00D57C26" w:rsidRDefault="00D57C26" w:rsidP="00D57C26">
      <w:pPr>
        <w:pStyle w:val="Heading5"/>
      </w:pPr>
      <w:r>
        <w:t>Input power fail</w:t>
      </w:r>
    </w:p>
    <w:p w14:paraId="042A0BF1" w14:textId="77777777" w:rsidR="00D57C26" w:rsidRDefault="00D57C26" w:rsidP="00D57C26">
      <w:pPr>
        <w:pStyle w:val="Heading5"/>
      </w:pPr>
      <w:r>
        <w:t>Internal hardware fault</w:t>
      </w:r>
    </w:p>
    <w:p w14:paraId="5C18DDD0" w14:textId="77777777" w:rsidR="00D57C26" w:rsidRDefault="00D57C26" w:rsidP="00D57C26">
      <w:pPr>
        <w:pStyle w:val="Heading5"/>
      </w:pPr>
      <w:r>
        <w:t>Fail safe (assert on total loss of power)</w:t>
      </w:r>
    </w:p>
    <w:p w14:paraId="4102566B" w14:textId="5553B8A3" w:rsidR="00D57C26" w:rsidRDefault="00D57C26" w:rsidP="00D57C26">
      <w:pPr>
        <w:pStyle w:val="Heading5"/>
      </w:pPr>
      <w:r w:rsidRPr="001D41D1">
        <w:t>Wireless Gate Sensor intrusion, supervision, and diagnostic alarms</w:t>
      </w:r>
    </w:p>
    <w:p w14:paraId="11BA2941" w14:textId="77777777" w:rsidR="00D57C26" w:rsidRPr="001D41D1" w:rsidRDefault="001B5B4A" w:rsidP="00D57C26">
      <w:pPr>
        <w:pStyle w:val="Heading3"/>
      </w:pPr>
      <w:r>
        <w:t>C</w:t>
      </w:r>
      <w:r w:rsidR="00D57C26" w:rsidRPr="001D41D1">
        <w:t>ontact inputs:</w:t>
      </w:r>
    </w:p>
    <w:p w14:paraId="2DCD690C" w14:textId="77777777" w:rsidR="00D57C26" w:rsidRDefault="00D57C26" w:rsidP="00D57C26">
      <w:pPr>
        <w:pStyle w:val="Heading4"/>
      </w:pPr>
      <w:r w:rsidRPr="001D41D1">
        <w:lastRenderedPageBreak/>
        <w:t xml:space="preserve">The </w:t>
      </w:r>
      <w:r w:rsidR="00325754">
        <w:t xml:space="preserve">Gateway </w:t>
      </w:r>
      <w:r w:rsidRPr="001D41D1">
        <w:t xml:space="preserve">shall have </w:t>
      </w:r>
      <w:r w:rsidR="00A06FC2">
        <w:t>up to</w:t>
      </w:r>
      <w:r w:rsidRPr="001D41D1">
        <w:t xml:space="preserve"> </w:t>
      </w:r>
      <w:r w:rsidR="00E64831">
        <w:t xml:space="preserve">ten </w:t>
      </w:r>
      <w:r w:rsidRPr="001D41D1">
        <w:t>configurable contact inputs to accept the indication of alarm conditions detected or generated by third-party devices.</w:t>
      </w:r>
    </w:p>
    <w:p w14:paraId="3C43C14F" w14:textId="77777777" w:rsidR="001B5B4A" w:rsidRPr="001D41D1" w:rsidRDefault="001B5B4A" w:rsidP="00D57C26">
      <w:pPr>
        <w:pStyle w:val="Heading4"/>
      </w:pPr>
      <w:r>
        <w:t xml:space="preserve">The Gateway shall be capable </w:t>
      </w:r>
      <w:r w:rsidR="00A06FC2">
        <w:t>of switching</w:t>
      </w:r>
      <w:r>
        <w:t xml:space="preserve"> luminaires on or off from one of the contact inputs.</w:t>
      </w:r>
    </w:p>
    <w:p w14:paraId="0E5BC646" w14:textId="77777777" w:rsidR="00D57C26" w:rsidRPr="001D41D1" w:rsidRDefault="00D57C26" w:rsidP="00D57C26">
      <w:pPr>
        <w:pStyle w:val="Heading4"/>
      </w:pPr>
      <w:r w:rsidRPr="001D41D1">
        <w:t xml:space="preserve">The </w:t>
      </w:r>
      <w:r w:rsidR="00325754">
        <w:t xml:space="preserve">Gateway </w:t>
      </w:r>
      <w:r w:rsidRPr="001D41D1">
        <w:t xml:space="preserve">shall be capable of wirelessly monitoring the status of gate contacts via the </w:t>
      </w:r>
      <w:proofErr w:type="spellStart"/>
      <w:r w:rsidRPr="001D41D1">
        <w:t>Senstar</w:t>
      </w:r>
      <w:proofErr w:type="spellEnd"/>
      <w:r w:rsidRPr="001D41D1">
        <w:t xml:space="preserve"> Wireless Gate Sensor.</w:t>
      </w:r>
    </w:p>
    <w:p w14:paraId="71D22559" w14:textId="77777777" w:rsidR="005E4E61" w:rsidRDefault="005E4E61" w:rsidP="005E4E61">
      <w:pPr>
        <w:pStyle w:val="Heading2"/>
      </w:pPr>
      <w:bookmarkStart w:id="26" w:name="_Toc385330575"/>
      <w:bookmarkStart w:id="27" w:name="_Toc68687650"/>
      <w:r>
        <w:t>Installation and Configuration Capabilities</w:t>
      </w:r>
      <w:bookmarkEnd w:id="26"/>
      <w:bookmarkEnd w:id="27"/>
    </w:p>
    <w:p w14:paraId="25EFB0D5" w14:textId="77777777" w:rsidR="005E4E61" w:rsidRDefault="005E4E61" w:rsidP="005E4E61">
      <w:pPr>
        <w:pStyle w:val="Heading3"/>
      </w:pPr>
      <w:r>
        <w:t>The system shall be simple to install and shall have the following characteristics, as a minimum:</w:t>
      </w:r>
    </w:p>
    <w:p w14:paraId="775FABA0" w14:textId="73CC8EBE" w:rsidR="00D97B0E" w:rsidRDefault="0026736D" w:rsidP="005E4E61">
      <w:pPr>
        <w:pStyle w:val="Heading4"/>
      </w:pPr>
      <w:r>
        <w:t>The L</w:t>
      </w:r>
      <w:r w:rsidR="00D97B0E">
        <w:t xml:space="preserve">uminaires must be capable of being mounted to the fence posts or structure with the use of </w:t>
      </w:r>
      <w:r w:rsidR="7954AE96">
        <w:t>stainless-steel</w:t>
      </w:r>
      <w:r w:rsidR="00D97B0E">
        <w:t xml:space="preserve"> </w:t>
      </w:r>
      <w:r w:rsidR="009649B5">
        <w:t>clamp</w:t>
      </w:r>
      <w:r w:rsidR="00D97B0E">
        <w:t>s or proper anchor bolts.</w:t>
      </w:r>
    </w:p>
    <w:p w14:paraId="5A95DD11" w14:textId="3BB9F713" w:rsidR="00B2280B" w:rsidRDefault="005E4E61" w:rsidP="00B2280B">
      <w:pPr>
        <w:pStyle w:val="Heading4"/>
      </w:pPr>
      <w:r>
        <w:t xml:space="preserve">The </w:t>
      </w:r>
      <w:r w:rsidR="00D97B0E">
        <w:t xml:space="preserve">low voltage cable </w:t>
      </w:r>
      <w:r>
        <w:t>must be capable of being attached directly to the fence without needing to be put in a conduit.</w:t>
      </w:r>
      <w:r w:rsidR="00102789">
        <w:t xml:space="preserve"> </w:t>
      </w:r>
    </w:p>
    <w:p w14:paraId="62573BFC" w14:textId="684864E6" w:rsidR="005E4E61" w:rsidRDefault="005E4E61" w:rsidP="005E4E61">
      <w:pPr>
        <w:pStyle w:val="Heading4"/>
      </w:pPr>
      <w:r>
        <w:t xml:space="preserve">The </w:t>
      </w:r>
      <w:r w:rsidR="00D97B0E">
        <w:t xml:space="preserve">low voltage </w:t>
      </w:r>
      <w:r>
        <w:t>cable must be capable of being attached to the fence with standard UV-resistant cable ties (plastic or metal).</w:t>
      </w:r>
    </w:p>
    <w:p w14:paraId="3C53B2F5" w14:textId="5B48A2C6" w:rsidR="00E51BE7" w:rsidRPr="004E0224" w:rsidRDefault="00E51BE7" w:rsidP="005E4E61">
      <w:pPr>
        <w:pStyle w:val="Heading4"/>
      </w:pPr>
      <w:r w:rsidRPr="004E0224">
        <w:t>For installations where conduit is required, the base of the luminaires shall include a ½-inch NPT opening.</w:t>
      </w:r>
    </w:p>
    <w:p w14:paraId="47A52B7B" w14:textId="77777777" w:rsidR="005E4E61" w:rsidRDefault="005E4E61" w:rsidP="005E4E61">
      <w:pPr>
        <w:pStyle w:val="Heading4"/>
      </w:pPr>
      <w:r>
        <w:t xml:space="preserve">It shall be possible to mount the </w:t>
      </w:r>
      <w:r w:rsidR="00325754">
        <w:t xml:space="preserve">Gateway </w:t>
      </w:r>
      <w:r w:rsidR="00D97B0E">
        <w:t>enclosure</w:t>
      </w:r>
      <w:r>
        <w:t xml:space="preserve"> directly on a fence post that forms part of the fence to be protected</w:t>
      </w:r>
      <w:r w:rsidR="00D97B0E">
        <w:t>.</w:t>
      </w:r>
    </w:p>
    <w:p w14:paraId="2681EDF8" w14:textId="77777777" w:rsidR="00D054CA" w:rsidRDefault="00D054CA" w:rsidP="00D054CA">
      <w:pPr>
        <w:pStyle w:val="Heading4"/>
      </w:pPr>
      <w:r>
        <w:t>All electrical connections to the Luminaires, the low voltage cable, shall be made with</w:t>
      </w:r>
      <w:r w:rsidR="00AC5E96">
        <w:t xml:space="preserve"> quick install crimp terminals</w:t>
      </w:r>
      <w:r>
        <w:t>.</w:t>
      </w:r>
    </w:p>
    <w:p w14:paraId="6193063A" w14:textId="77777777" w:rsidR="00D054CA" w:rsidRDefault="00D054CA" w:rsidP="00D054CA">
      <w:pPr>
        <w:pStyle w:val="Heading4"/>
      </w:pPr>
      <w:r>
        <w:t>All electrical connections to the Gateway, including the low voltage cable, shall be made with screw-terminals on removable connectors.</w:t>
      </w:r>
    </w:p>
    <w:p w14:paraId="6062D5AE" w14:textId="77777777" w:rsidR="005E4E61" w:rsidRDefault="005E4E61" w:rsidP="005E4E61">
      <w:pPr>
        <w:pStyle w:val="Heading3"/>
      </w:pPr>
      <w:r>
        <w:t>The system shall support the following configuration and calibration features:</w:t>
      </w:r>
    </w:p>
    <w:p w14:paraId="4AAC62A8" w14:textId="77777777" w:rsidR="005E4E61" w:rsidRDefault="005E4E61" w:rsidP="005E4E61">
      <w:pPr>
        <w:pStyle w:val="Heading4"/>
      </w:pPr>
      <w:r>
        <w:t xml:space="preserve">The </w:t>
      </w:r>
      <w:r w:rsidR="00325754">
        <w:t xml:space="preserve">Gateway </w:t>
      </w:r>
      <w:r>
        <w:t>shall provide a standard USB connector for attachment to a PC running Microsoft Windows.</w:t>
      </w:r>
    </w:p>
    <w:p w14:paraId="525196D4" w14:textId="77777777" w:rsidR="005E4E61" w:rsidRDefault="005E4E61" w:rsidP="005E4E61">
      <w:pPr>
        <w:pStyle w:val="Heading4"/>
      </w:pPr>
      <w:r>
        <w:t>Configuration and calibration shall be performed via a Windows-based software tool with a graphical user interface.</w:t>
      </w:r>
    </w:p>
    <w:p w14:paraId="1F142E04" w14:textId="77777777" w:rsidR="005E4E61" w:rsidRDefault="005E4E61" w:rsidP="005E4E61">
      <w:pPr>
        <w:pStyle w:val="Heading4"/>
      </w:pPr>
      <w:r>
        <w:t xml:space="preserve">The calibration software shall support precise sensitivity leveling on a per </w:t>
      </w:r>
      <w:r w:rsidR="00F65491">
        <w:t xml:space="preserve">node </w:t>
      </w:r>
      <w:r>
        <w:t>basis.</w:t>
      </w:r>
    </w:p>
    <w:p w14:paraId="6436119D" w14:textId="77777777" w:rsidR="005E4E61" w:rsidRDefault="005E4E61" w:rsidP="005E4E61">
      <w:pPr>
        <w:pStyle w:val="Heading4"/>
      </w:pPr>
      <w:r>
        <w:t xml:space="preserve">The calibration software shall enable the creation of de-sensitized zones that ignore vibration events (for example, by gates or areas where </w:t>
      </w:r>
      <w:r w:rsidR="00AC5E96">
        <w:t>intrusion</w:t>
      </w:r>
      <w:r>
        <w:t xml:space="preserve"> detection is not required).</w:t>
      </w:r>
    </w:p>
    <w:p w14:paraId="094E9CCA" w14:textId="77777777" w:rsidR="005E4E61" w:rsidRDefault="005E4E61" w:rsidP="005E4E61">
      <w:pPr>
        <w:pStyle w:val="Heading4"/>
      </w:pPr>
      <w:r>
        <w:t>The calibration software shall include a real-time plot mode for viewing live fence response data.</w:t>
      </w:r>
    </w:p>
    <w:p w14:paraId="27E1A250" w14:textId="77777777" w:rsidR="005E4E61" w:rsidRDefault="005E4E61" w:rsidP="005E4E61">
      <w:pPr>
        <w:pStyle w:val="Heading4"/>
      </w:pPr>
      <w:r>
        <w:t>The calibration software shall include settings to optimize sensitivity levels for flexible and rigid fence constructions.</w:t>
      </w:r>
    </w:p>
    <w:p w14:paraId="161CA1FE" w14:textId="77777777" w:rsidR="005E4E61" w:rsidRDefault="00325754" w:rsidP="005E4E61">
      <w:pPr>
        <w:pStyle w:val="Heading4"/>
      </w:pPr>
      <w:r>
        <w:lastRenderedPageBreak/>
        <w:t xml:space="preserve">Gateway </w:t>
      </w:r>
      <w:r w:rsidR="005E4E61">
        <w:t xml:space="preserve">configuration and calibration settings shall be capable of being stored in a computer file for record keeping purposes and available for reuse when configuring additional or replacement </w:t>
      </w:r>
      <w:r>
        <w:t>Gateway</w:t>
      </w:r>
      <w:r w:rsidR="005E4E61">
        <w:t>.</w:t>
      </w:r>
    </w:p>
    <w:p w14:paraId="637F5953" w14:textId="77777777" w:rsidR="005E4E61" w:rsidRDefault="005E4E61" w:rsidP="005E4E61">
      <w:pPr>
        <w:pStyle w:val="Heading2"/>
      </w:pPr>
      <w:bookmarkStart w:id="28" w:name="_Toc385330576"/>
      <w:bookmarkStart w:id="29" w:name="_Toc68687651"/>
      <w:r>
        <w:t>Networking Capabilities</w:t>
      </w:r>
      <w:bookmarkEnd w:id="28"/>
      <w:bookmarkEnd w:id="29"/>
    </w:p>
    <w:p w14:paraId="2792AD01" w14:textId="77777777" w:rsidR="005E4E61" w:rsidRDefault="005E4E61" w:rsidP="005E4E61">
      <w:pPr>
        <w:pStyle w:val="Heading3"/>
      </w:pPr>
      <w:r>
        <w:t>The system shall be capable of operating in a stand-alone or networked configuration:</w:t>
      </w:r>
    </w:p>
    <w:p w14:paraId="4103CFC3" w14:textId="77777777" w:rsidR="005E4E61" w:rsidRDefault="005E4E61" w:rsidP="005E4E61">
      <w:pPr>
        <w:pStyle w:val="Heading4"/>
      </w:pPr>
      <w:r>
        <w:t xml:space="preserve">The system shall support a stand-alone configuration (i.e. not connected to a Silver Network). In this configuration, alarms and supervision information </w:t>
      </w:r>
      <w:r w:rsidR="008A0A5C">
        <w:t xml:space="preserve">from the Luminaire wireless mesh network </w:t>
      </w:r>
      <w:r>
        <w:t xml:space="preserve">shall be communicated via the </w:t>
      </w:r>
      <w:r w:rsidR="00325754">
        <w:t>Gateway</w:t>
      </w:r>
      <w:r>
        <w:t>’s output relays.</w:t>
      </w:r>
    </w:p>
    <w:p w14:paraId="4A4641DB" w14:textId="77777777" w:rsidR="005E4E61" w:rsidRDefault="005E4E61" w:rsidP="005E4E61">
      <w:pPr>
        <w:pStyle w:val="Heading4"/>
      </w:pPr>
      <w:r>
        <w:t xml:space="preserve">The system shall support a networked configuration. The </w:t>
      </w:r>
      <w:r w:rsidR="00325754">
        <w:t xml:space="preserve">Gateway </w:t>
      </w:r>
      <w:r>
        <w:t xml:space="preserve">shall use the Silver Network protocol to relay alarm, status, and supervision information </w:t>
      </w:r>
      <w:r w:rsidR="00D054CA">
        <w:t>from</w:t>
      </w:r>
      <w:r>
        <w:t xml:space="preserve"> the </w:t>
      </w:r>
      <w:r w:rsidR="00D054CA">
        <w:t xml:space="preserve">Luminaire </w:t>
      </w:r>
      <w:r>
        <w:t>wireless mesh network to the Network Manager. The Network Manager shall then c</w:t>
      </w:r>
      <w:r w:rsidR="00D054CA">
        <w:t>ommunicate the information to an SMS.</w:t>
      </w:r>
    </w:p>
    <w:p w14:paraId="04595C7B" w14:textId="77777777" w:rsidR="005E4E61" w:rsidRDefault="005E4E61" w:rsidP="005E4E61">
      <w:pPr>
        <w:pStyle w:val="Heading4"/>
      </w:pPr>
      <w:r>
        <w:t>The system shall support the reporting of individual zone alarms as well as status and supervision information to Silver Network-compatible relay I/O modules.</w:t>
      </w:r>
    </w:p>
    <w:p w14:paraId="733DA010" w14:textId="41777AB0" w:rsidR="005E4E61" w:rsidRDefault="005E4E61" w:rsidP="005E4E61">
      <w:pPr>
        <w:pStyle w:val="Heading3"/>
      </w:pPr>
      <w:r>
        <w:t>Network manager tools: The system</w:t>
      </w:r>
      <w:r w:rsidR="00FE01F0">
        <w:t xml:space="preserve"> </w:t>
      </w:r>
      <w:r>
        <w:t>network management software shall provide the following tools to facilitate system monitoring, commissioning, and troubleshooting:</w:t>
      </w:r>
    </w:p>
    <w:p w14:paraId="1E328DA9" w14:textId="77777777" w:rsidR="005E4E61" w:rsidRDefault="005E4E61" w:rsidP="005E4E61">
      <w:pPr>
        <w:pStyle w:val="Heading4"/>
      </w:pPr>
      <w:r>
        <w:t xml:space="preserve">System status tool that provides a visual display of the status of all </w:t>
      </w:r>
      <w:r w:rsidR="00325754">
        <w:t>Gateway</w:t>
      </w:r>
      <w:r>
        <w:t>s</w:t>
      </w:r>
      <w:r w:rsidR="00FE01F0">
        <w:t xml:space="preserve"> </w:t>
      </w:r>
      <w:r>
        <w:t>in the system</w:t>
      </w:r>
    </w:p>
    <w:p w14:paraId="14714C03" w14:textId="77777777" w:rsidR="005E4E61" w:rsidRDefault="005E4E61" w:rsidP="005E4E61">
      <w:pPr>
        <w:pStyle w:val="Heading4"/>
      </w:pPr>
      <w:r>
        <w:t>System event log tool that provides a searchable log of system events</w:t>
      </w:r>
    </w:p>
    <w:p w14:paraId="597DCABB" w14:textId="77777777" w:rsidR="005E4E61" w:rsidRDefault="005E4E61" w:rsidP="005E4E61">
      <w:pPr>
        <w:pStyle w:val="Heading3"/>
      </w:pPr>
      <w:r>
        <w:t>Network communications:</w:t>
      </w:r>
    </w:p>
    <w:p w14:paraId="49D75840" w14:textId="1F27FAAF" w:rsidR="005E4E61" w:rsidRDefault="005E4E61" w:rsidP="005E4E61">
      <w:pPr>
        <w:pStyle w:val="Heading4"/>
      </w:pPr>
      <w:r>
        <w:t xml:space="preserve">The </w:t>
      </w:r>
      <w:r w:rsidR="00325754">
        <w:t xml:space="preserve">Gateway </w:t>
      </w:r>
      <w:r>
        <w:t xml:space="preserve">shall be capable of communicating alarm, status, and configuration information to and from a central location over </w:t>
      </w:r>
      <w:r w:rsidR="00FE01F0">
        <w:t>the Silver Network</w:t>
      </w:r>
      <w:r>
        <w:t>.</w:t>
      </w:r>
    </w:p>
    <w:p w14:paraId="5BC8D082" w14:textId="6DEC21F8" w:rsidR="0076654E" w:rsidRPr="004E0224" w:rsidRDefault="004E0964" w:rsidP="005E4E61">
      <w:pPr>
        <w:pStyle w:val="Heading4"/>
      </w:pPr>
      <w:r w:rsidRPr="004E0224">
        <w:t xml:space="preserve">The </w:t>
      </w:r>
      <w:r w:rsidR="00420D99" w:rsidRPr="004E0224">
        <w:t xml:space="preserve">lighting </w:t>
      </w:r>
      <w:r w:rsidRPr="004E0224">
        <w:t>level of the Luminaires shall be con</w:t>
      </w:r>
      <w:r w:rsidR="00077EDE" w:rsidRPr="004E0224">
        <w:t xml:space="preserve">trollable from </w:t>
      </w:r>
      <w:r w:rsidR="007F1250" w:rsidRPr="004E0224">
        <w:t>the facility’s video or security management system (VMS/SMS).</w:t>
      </w:r>
      <w:r w:rsidRPr="004E0224">
        <w:t xml:space="preserve"> </w:t>
      </w:r>
    </w:p>
    <w:p w14:paraId="656173CD" w14:textId="77777777" w:rsidR="005E4E61" w:rsidRPr="001D41D1" w:rsidRDefault="005E4E61" w:rsidP="005E4E61">
      <w:pPr>
        <w:pStyle w:val="Heading4"/>
      </w:pPr>
      <w:r w:rsidRPr="001D41D1">
        <w:t xml:space="preserve">Alarm, status, and configuration information shall be able to be communicated over the </w:t>
      </w:r>
      <w:r w:rsidR="00FE01F0">
        <w:t>Silver Network</w:t>
      </w:r>
      <w:r w:rsidRPr="001D41D1">
        <w:t>, thus enabling a multi-</w:t>
      </w:r>
      <w:r w:rsidR="00325754">
        <w:t xml:space="preserve">Gateway </w:t>
      </w:r>
      <w:r w:rsidRPr="001D41D1">
        <w:t xml:space="preserve">system to require only one connection to the facility’s network and/or </w:t>
      </w:r>
      <w:r w:rsidR="00D054CA">
        <w:t>SMS</w:t>
      </w:r>
      <w:r w:rsidRPr="001D41D1">
        <w:t>.</w:t>
      </w:r>
    </w:p>
    <w:p w14:paraId="66A47688" w14:textId="77777777" w:rsidR="005E4E61" w:rsidRDefault="005E4E61" w:rsidP="005E4E61">
      <w:pPr>
        <w:pStyle w:val="Heading4"/>
      </w:pPr>
      <w:r>
        <w:t xml:space="preserve">The </w:t>
      </w:r>
      <w:r w:rsidR="00325754">
        <w:t xml:space="preserve">Gateway </w:t>
      </w:r>
      <w:r>
        <w:t>shall support the following physical media options for communication with the integrated sensor network:</w:t>
      </w:r>
    </w:p>
    <w:p w14:paraId="4E64314C" w14:textId="77777777" w:rsidR="005E4E61" w:rsidRDefault="005E4E61" w:rsidP="005E4E61">
      <w:pPr>
        <w:pStyle w:val="Heading5"/>
      </w:pPr>
      <w:r>
        <w:t>EIA-422 cable</w:t>
      </w:r>
    </w:p>
    <w:p w14:paraId="74C40E0B" w14:textId="77777777" w:rsidR="005E4E61" w:rsidRDefault="005E4E61" w:rsidP="005E4E61">
      <w:pPr>
        <w:pStyle w:val="Heading5"/>
      </w:pPr>
      <w:r>
        <w:t>Multi-mode fiber optic cable</w:t>
      </w:r>
    </w:p>
    <w:p w14:paraId="205BA93E" w14:textId="77777777" w:rsidR="005E4E61" w:rsidRDefault="005E4E61" w:rsidP="005E4E61">
      <w:pPr>
        <w:pStyle w:val="Heading5"/>
      </w:pPr>
      <w:r>
        <w:t>Single-mode fiber optic cable</w:t>
      </w:r>
    </w:p>
    <w:p w14:paraId="77788311" w14:textId="77777777" w:rsidR="005E4E61" w:rsidRDefault="005E4E61" w:rsidP="005E4E61">
      <w:pPr>
        <w:pStyle w:val="Heading5"/>
      </w:pPr>
      <w:r>
        <w:t>Ethernet with POE capability</w:t>
      </w:r>
    </w:p>
    <w:p w14:paraId="65491152" w14:textId="77777777" w:rsidR="005E4E61" w:rsidRDefault="005E4E61" w:rsidP="005E4E61">
      <w:pPr>
        <w:pStyle w:val="Heading4"/>
      </w:pPr>
      <w:r>
        <w:lastRenderedPageBreak/>
        <w:t xml:space="preserve">The </w:t>
      </w:r>
      <w:r w:rsidR="00325754">
        <w:t xml:space="preserve">Gateway </w:t>
      </w:r>
      <w:r>
        <w:t xml:space="preserve">shall maintain an internal alarm queue in the event of a network interruption. The alarms shall automatically be resent when network connectivity is re-established. </w:t>
      </w:r>
    </w:p>
    <w:p w14:paraId="3F2A513A" w14:textId="77777777" w:rsidR="005E4E61" w:rsidRDefault="005E4E61" w:rsidP="005E4E61">
      <w:pPr>
        <w:pStyle w:val="Heading4"/>
      </w:pPr>
      <w:r>
        <w:t>Networking of auxiliary input and output relays:</w:t>
      </w:r>
    </w:p>
    <w:p w14:paraId="557B0120" w14:textId="77777777" w:rsidR="005E4E61" w:rsidRDefault="005E4E61" w:rsidP="005E4E61">
      <w:pPr>
        <w:pStyle w:val="Heading5"/>
      </w:pPr>
      <w:r>
        <w:t xml:space="preserve">The status of the </w:t>
      </w:r>
      <w:r w:rsidR="00325754">
        <w:t xml:space="preserve">Gateway’s </w:t>
      </w:r>
      <w:r>
        <w:t>auxiliary dry contact inputs shall be communicated over the integrated sensor network.</w:t>
      </w:r>
    </w:p>
    <w:p w14:paraId="6AE70768" w14:textId="77777777" w:rsidR="005E4E61" w:rsidRDefault="005E4E61" w:rsidP="005E4E61">
      <w:pPr>
        <w:pStyle w:val="Heading5"/>
      </w:pPr>
      <w:r>
        <w:t xml:space="preserve">The </w:t>
      </w:r>
      <w:r w:rsidR="00325754">
        <w:t>Gateway</w:t>
      </w:r>
      <w:r>
        <w:t xml:space="preserve">’s output relays shall be controllable over the integrated sensor network. </w:t>
      </w:r>
    </w:p>
    <w:p w14:paraId="3C14185E" w14:textId="77777777" w:rsidR="005E4E61" w:rsidRDefault="005E4E61" w:rsidP="005E4E61">
      <w:pPr>
        <w:pStyle w:val="Heading3"/>
      </w:pPr>
      <w:r>
        <w:t>Network management:</w:t>
      </w:r>
    </w:p>
    <w:p w14:paraId="69F7A417" w14:textId="77777777" w:rsidR="005E4E61" w:rsidRDefault="005E4E61" w:rsidP="005E4E61">
      <w:pPr>
        <w:pStyle w:val="Heading4"/>
      </w:pPr>
      <w:r>
        <w:t>The system shall include network management software to manage the communications over the sensor network. The network management software shall be capable of running on a standard Windows PC.</w:t>
      </w:r>
    </w:p>
    <w:p w14:paraId="5C5EED4E" w14:textId="77777777" w:rsidR="005E4E61" w:rsidRDefault="005E4E61" w:rsidP="005E4E61">
      <w:pPr>
        <w:pStyle w:val="Heading4"/>
      </w:pPr>
      <w:r>
        <w:t>The system’s network management software shall provide the following interfaces:</w:t>
      </w:r>
    </w:p>
    <w:p w14:paraId="40C2B934" w14:textId="77777777" w:rsidR="005E4E61" w:rsidRDefault="005E4E61" w:rsidP="005E4E61">
      <w:pPr>
        <w:pStyle w:val="Heading5"/>
      </w:pPr>
      <w:r>
        <w:t xml:space="preserve">TCP/IP-based interface for communicating alarm, status, and configuration data to and from </w:t>
      </w:r>
      <w:r w:rsidR="00D054CA">
        <w:t>an SMS</w:t>
      </w:r>
      <w:r>
        <w:t xml:space="preserve">. The system supplier shall furnish complete documentation of this interface to facilitate integration with </w:t>
      </w:r>
      <w:r w:rsidR="00D054CA">
        <w:t>an SMS</w:t>
      </w:r>
      <w:r>
        <w:t>.</w:t>
      </w:r>
    </w:p>
    <w:p w14:paraId="0947E100" w14:textId="77777777" w:rsidR="005E4E61" w:rsidRDefault="005E4E61" w:rsidP="005E4E61">
      <w:pPr>
        <w:pStyle w:val="Heading5"/>
      </w:pPr>
      <w:r>
        <w:t xml:space="preserve">Serial and TCP/IP-based interfaces for communicating alarm, status, and configuration data to and from </w:t>
      </w:r>
      <w:r w:rsidR="00D054CA">
        <w:t>an SMS</w:t>
      </w:r>
      <w:r>
        <w:t xml:space="preserve"> using configurable, ASCII-based text strings.</w:t>
      </w:r>
    </w:p>
    <w:p w14:paraId="258F8010" w14:textId="77777777" w:rsidR="005E4E61" w:rsidRDefault="005E4E61" w:rsidP="005E4E61">
      <w:pPr>
        <w:pStyle w:val="Heading5"/>
      </w:pPr>
      <w:r>
        <w:t xml:space="preserve">TCP/IP-based interface to be used by the system’s PC-based software calibration and configuration tool to allow calibration and configuration of all </w:t>
      </w:r>
      <w:r w:rsidR="00325754">
        <w:t xml:space="preserve">Gateway </w:t>
      </w:r>
      <w:r>
        <w:t>settings to be done from a central location.</w:t>
      </w:r>
    </w:p>
    <w:p w14:paraId="0D30AF19" w14:textId="77777777" w:rsidR="004A6BF6" w:rsidRPr="003D54DE" w:rsidRDefault="004A6BF6" w:rsidP="002E1CB1">
      <w:pPr>
        <w:pStyle w:val="Heading1"/>
      </w:pPr>
      <w:bookmarkStart w:id="30" w:name="_Toc68687652"/>
      <w:r w:rsidRPr="003D54DE">
        <w:lastRenderedPageBreak/>
        <w:t>Execution</w:t>
      </w:r>
      <w:bookmarkEnd w:id="30"/>
    </w:p>
    <w:p w14:paraId="1FB9F7EC" w14:textId="77777777" w:rsidR="00D433B1" w:rsidRPr="003D54DE" w:rsidRDefault="00D433B1" w:rsidP="00E605BF">
      <w:pPr>
        <w:pStyle w:val="Heading2"/>
      </w:pPr>
      <w:bookmarkStart w:id="31" w:name="_Toc285116223"/>
      <w:bookmarkStart w:id="32" w:name="_Ref369857267"/>
      <w:bookmarkStart w:id="33" w:name="_Toc68687653"/>
      <w:r w:rsidRPr="003D54DE">
        <w:t>Site Assessment</w:t>
      </w:r>
      <w:bookmarkEnd w:id="31"/>
      <w:bookmarkEnd w:id="32"/>
      <w:bookmarkEnd w:id="33"/>
    </w:p>
    <w:p w14:paraId="3C68E829" w14:textId="77777777" w:rsidR="003446D8" w:rsidRDefault="003446D8" w:rsidP="003446D8">
      <w:pPr>
        <w:pStyle w:val="Heading3"/>
        <w:numPr>
          <w:ilvl w:val="0"/>
          <w:numId w:val="0"/>
        </w:numPr>
        <w:ind w:left="1440"/>
      </w:pPr>
      <w:bookmarkStart w:id="34" w:name="_Toc285116224"/>
      <w:r w:rsidRPr="003446D8">
        <w:t>Before installation begins, the installation contractor shall provide a report to the facility’s owner documenting any site conditions that may prevent the system from operating satisfactorily. Examples of such conditions include loose fence fabric, loose gates, or objects such as signs or tree branches hitting the fence.</w:t>
      </w:r>
    </w:p>
    <w:p w14:paraId="1F9F350E" w14:textId="77777777" w:rsidR="00D433B1" w:rsidRPr="003D54DE" w:rsidRDefault="00D433B1" w:rsidP="003446D8">
      <w:pPr>
        <w:pStyle w:val="Heading2"/>
      </w:pPr>
      <w:bookmarkStart w:id="35" w:name="_Toc68687654"/>
      <w:r w:rsidRPr="003D54DE">
        <w:t>System Installation</w:t>
      </w:r>
      <w:bookmarkEnd w:id="34"/>
      <w:bookmarkEnd w:id="35"/>
    </w:p>
    <w:p w14:paraId="39C30A7E" w14:textId="77777777" w:rsidR="00E6055D" w:rsidRPr="003D54DE" w:rsidRDefault="00D433B1" w:rsidP="00E6055D">
      <w:r w:rsidRPr="003D54DE">
        <w:t>The system shall be installed in accordance with the manufacturer’s recommended procedures as defined in the manufacture</w:t>
      </w:r>
      <w:r w:rsidR="00711395">
        <w:t>r’s documentation</w:t>
      </w:r>
      <w:r w:rsidRPr="003D54DE">
        <w:t>.</w:t>
      </w:r>
    </w:p>
    <w:p w14:paraId="0A76444A" w14:textId="77777777" w:rsidR="00D433B1" w:rsidRPr="003D54DE" w:rsidRDefault="00D433B1" w:rsidP="00C852CA">
      <w:pPr>
        <w:pStyle w:val="Heading2"/>
      </w:pPr>
      <w:bookmarkStart w:id="36" w:name="_Toc285116225"/>
      <w:bookmarkStart w:id="37" w:name="_Ref369857274"/>
      <w:bookmarkStart w:id="38" w:name="_Toc68687655"/>
      <w:r w:rsidRPr="003D54DE">
        <w:t>System Calibration</w:t>
      </w:r>
      <w:bookmarkEnd w:id="36"/>
      <w:bookmarkEnd w:id="37"/>
      <w:bookmarkEnd w:id="38"/>
    </w:p>
    <w:p w14:paraId="76268D6B" w14:textId="77777777" w:rsidR="003446D8" w:rsidRPr="003446D8" w:rsidRDefault="003446D8" w:rsidP="003446D8">
      <w:pPr>
        <w:pStyle w:val="Heading3"/>
      </w:pPr>
      <w:bookmarkStart w:id="39" w:name="_Toc285116226"/>
      <w:r w:rsidRPr="003446D8">
        <w:t xml:space="preserve">The installation contractor shall calibrate the system in accordance with the manufacturer’s recommended procedures as defined in the manufacturer’s Product Guide. </w:t>
      </w:r>
    </w:p>
    <w:p w14:paraId="400C2719" w14:textId="77777777" w:rsidR="003446D8" w:rsidRPr="003446D8" w:rsidRDefault="003446D8" w:rsidP="003446D8">
      <w:pPr>
        <w:pStyle w:val="Heading3"/>
      </w:pPr>
      <w:r w:rsidRPr="003446D8">
        <w:t xml:space="preserve">The installation contractor shall submit to the Owner the calibration and configuration settings for each </w:t>
      </w:r>
      <w:r w:rsidR="00325754">
        <w:t xml:space="preserve">Gateway </w:t>
      </w:r>
      <w:r w:rsidRPr="003446D8">
        <w:t>in the system.</w:t>
      </w:r>
    </w:p>
    <w:p w14:paraId="2D44D335" w14:textId="77777777" w:rsidR="003446D8" w:rsidRPr="003446D8" w:rsidRDefault="003446D8" w:rsidP="003446D8">
      <w:pPr>
        <w:pStyle w:val="Heading3"/>
      </w:pPr>
      <w:r w:rsidRPr="003446D8">
        <w:t>The installation contractor shall submit to the Owner a response plot for each zone in the system.</w:t>
      </w:r>
    </w:p>
    <w:p w14:paraId="44676C06" w14:textId="77777777" w:rsidR="00D433B1" w:rsidRPr="003D54DE" w:rsidRDefault="00D433B1" w:rsidP="00C852CA">
      <w:pPr>
        <w:pStyle w:val="Heading2"/>
      </w:pPr>
      <w:bookmarkStart w:id="40" w:name="_Toc68687656"/>
      <w:r w:rsidRPr="003D54DE">
        <w:t>Training</w:t>
      </w:r>
      <w:bookmarkEnd w:id="39"/>
      <w:bookmarkEnd w:id="40"/>
    </w:p>
    <w:p w14:paraId="4EA7FEDE" w14:textId="77777777" w:rsidR="00097F86" w:rsidRPr="003D54DE" w:rsidRDefault="003446D8" w:rsidP="003446D8">
      <w:pPr>
        <w:pStyle w:val="Heading3"/>
        <w:numPr>
          <w:ilvl w:val="0"/>
          <w:numId w:val="0"/>
        </w:numPr>
        <w:ind w:left="1440"/>
      </w:pPr>
      <w:r w:rsidRPr="003446D8">
        <w:t>The installation contractor or vendor shall train the Owner’s maintenance personnel in the calibration and system maintenance procedures as given in the manufacturer’s product documentation.</w:t>
      </w:r>
    </w:p>
    <w:sectPr w:rsidR="00097F86" w:rsidRPr="003D54DE" w:rsidSect="00924389">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63656" w14:textId="77777777" w:rsidR="001769A9" w:rsidRDefault="001769A9" w:rsidP="00847C53">
      <w:r>
        <w:separator/>
      </w:r>
    </w:p>
  </w:endnote>
  <w:endnote w:type="continuationSeparator" w:id="0">
    <w:p w14:paraId="66FC065B" w14:textId="77777777" w:rsidR="001769A9" w:rsidRDefault="001769A9" w:rsidP="00847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64C2F" w14:textId="00929FBD" w:rsidR="009F7C8A" w:rsidRPr="006A5D89" w:rsidRDefault="009F7C8A" w:rsidP="00BE3402">
    <w:pPr>
      <w:pStyle w:val="Footer"/>
      <w:pBdr>
        <w:top w:val="single" w:sz="4" w:space="0" w:color="auto"/>
      </w:pBdr>
      <w:tabs>
        <w:tab w:val="clear" w:pos="1440"/>
        <w:tab w:val="clear" w:pos="4680"/>
        <w:tab w:val="clear" w:pos="9360"/>
        <w:tab w:val="right" w:pos="10080"/>
      </w:tabs>
    </w:pPr>
    <w:r>
      <w:t>AE-</w:t>
    </w:r>
    <w:r w:rsidR="004E7F20">
      <w:t>E8</w:t>
    </w:r>
    <w:r>
      <w:t>-</w:t>
    </w:r>
    <w:r w:rsidR="004E7F20">
      <w:t>IN</w:t>
    </w:r>
    <w:r>
      <w:t>-</w:t>
    </w:r>
    <w:r w:rsidR="00E80142">
      <w:t>R</w:t>
    </w:r>
    <w:r w:rsidR="00DB2156">
      <w:t>3</w:t>
    </w:r>
    <w:r>
      <w:t>-</w:t>
    </w:r>
    <w:r w:rsidR="004E7F20">
      <w:t>E</w:t>
    </w:r>
    <w:r>
      <w:t>-</w:t>
    </w:r>
    <w:r w:rsidR="00DB2156">
      <w:t>04</w:t>
    </w:r>
    <w:r w:rsidR="007226AF">
      <w:t>/</w:t>
    </w:r>
    <w:r w:rsidR="00DB2156">
      <w:t>21</w:t>
    </w:r>
    <w:r>
      <w:tab/>
    </w:r>
    <w:r w:rsidRPr="006A5D89">
      <w:t xml:space="preserve">Page </w:t>
    </w:r>
    <w:r>
      <w:fldChar w:fldCharType="begin"/>
    </w:r>
    <w:r>
      <w:instrText xml:space="preserve"> PAGE   \* MERGEFORMAT </w:instrText>
    </w:r>
    <w:r>
      <w:fldChar w:fldCharType="separate"/>
    </w:r>
    <w:r w:rsidR="001E35F0">
      <w:rPr>
        <w:noProof/>
      </w:rPr>
      <w:t>1</w:t>
    </w:r>
    <w:r>
      <w:rPr>
        <w:noProof/>
      </w:rPr>
      <w:fldChar w:fldCharType="end"/>
    </w:r>
    <w:r>
      <w:t xml:space="preserve"> of </w:t>
    </w:r>
    <w:r w:rsidR="00C142E7">
      <w:fldChar w:fldCharType="begin"/>
    </w:r>
    <w:r w:rsidR="00C142E7">
      <w:instrText>DOCPROPERTY  Pages  \* MERGEFORMAT</w:instrText>
    </w:r>
    <w:r w:rsidR="00C142E7">
      <w:fldChar w:fldCharType="separate"/>
    </w:r>
    <w:r>
      <w:t>14</w:t>
    </w:r>
    <w:r w:rsidR="00C142E7">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8A89A" w14:textId="631DDE78" w:rsidR="009F7C8A" w:rsidRPr="00AD70F3" w:rsidRDefault="00DB2156" w:rsidP="00AD70F3">
    <w:pPr>
      <w:pStyle w:val="Footer"/>
      <w:tabs>
        <w:tab w:val="clear" w:pos="9360"/>
        <w:tab w:val="right" w:pos="10065"/>
      </w:tabs>
      <w:ind w:right="-23"/>
    </w:pPr>
    <w:r>
      <w:t xml:space="preserve">April </w:t>
    </w:r>
    <w:r w:rsidR="004E0224">
      <w:t>1</w:t>
    </w:r>
    <w:r>
      <w:t xml:space="preserve">6, </w:t>
    </w:r>
    <w:r w:rsidR="00E80142">
      <w:t>20</w:t>
    </w:r>
    <w:r>
      <w:t>21</w:t>
    </w:r>
    <w:r w:rsidR="00E80142">
      <w:ptab w:relativeTo="margin" w:alignment="center" w:leader="none"/>
    </w:r>
    <w:r w:rsidR="00E80142">
      <w:t xml:space="preserve">Page </w:t>
    </w:r>
    <w:r w:rsidR="009F7C8A">
      <w:fldChar w:fldCharType="begin"/>
    </w:r>
    <w:r w:rsidR="009F7C8A">
      <w:instrText xml:space="preserve"> PAGE   \* MERGEFORMAT </w:instrText>
    </w:r>
    <w:r w:rsidR="009F7C8A">
      <w:fldChar w:fldCharType="separate"/>
    </w:r>
    <w:r w:rsidR="001E35F0">
      <w:rPr>
        <w:noProof/>
      </w:rPr>
      <w:t>7</w:t>
    </w:r>
    <w:r w:rsidR="009F7C8A">
      <w:fldChar w:fldCharType="end"/>
    </w:r>
    <w:r w:rsidR="009F7C8A">
      <w:t xml:space="preserve"> of </w:t>
    </w:r>
    <w:r w:rsidR="00260A5E">
      <w:rPr>
        <w:noProof/>
      </w:rPr>
      <w:fldChar w:fldCharType="begin"/>
    </w:r>
    <w:r w:rsidR="00260A5E">
      <w:rPr>
        <w:noProof/>
      </w:rPr>
      <w:instrText xml:space="preserve"> NUMPAGES   \* MERGEFORMAT </w:instrText>
    </w:r>
    <w:r w:rsidR="00260A5E">
      <w:rPr>
        <w:noProof/>
      </w:rPr>
      <w:fldChar w:fldCharType="separate"/>
    </w:r>
    <w:r w:rsidR="001E35F0">
      <w:rPr>
        <w:noProof/>
      </w:rPr>
      <w:t>14</w:t>
    </w:r>
    <w:r w:rsidR="00260A5E">
      <w:rPr>
        <w:noProof/>
      </w:rPr>
      <w:fldChar w:fldCharType="end"/>
    </w:r>
    <w:r w:rsidR="009F7C8A">
      <w:t xml:space="preserve"> </w:t>
    </w:r>
    <w:r w:rsidR="009F7C8A">
      <w:ptab w:relativeTo="margin" w:alignment="right" w:leader="none"/>
    </w:r>
    <w:r w:rsidR="009F7C8A">
      <w:rPr>
        <w:bCs/>
        <w:sz w:val="24"/>
        <w:szCs w:val="24"/>
      </w:rPr>
      <w:t>AE-</w:t>
    </w:r>
    <w:r w:rsidR="004E7F20">
      <w:rPr>
        <w:bCs/>
        <w:sz w:val="24"/>
        <w:szCs w:val="24"/>
      </w:rPr>
      <w:t>E8</w:t>
    </w:r>
    <w:r w:rsidR="009F7C8A">
      <w:rPr>
        <w:bCs/>
        <w:sz w:val="24"/>
        <w:szCs w:val="24"/>
      </w:rPr>
      <w:t>-</w:t>
    </w:r>
    <w:r w:rsidR="004E7F20">
      <w:rPr>
        <w:bCs/>
        <w:sz w:val="24"/>
        <w:szCs w:val="24"/>
      </w:rPr>
      <w:t>IN</w:t>
    </w:r>
    <w:r w:rsidR="009F7C8A">
      <w:rPr>
        <w:bCs/>
        <w:sz w:val="24"/>
        <w:szCs w:val="24"/>
      </w:rPr>
      <w:t>-</w:t>
    </w:r>
    <w:r w:rsidR="00E80142">
      <w:rPr>
        <w:bCs/>
        <w:sz w:val="24"/>
        <w:szCs w:val="24"/>
      </w:rPr>
      <w:t>R</w:t>
    </w:r>
    <w:r>
      <w:rPr>
        <w:bCs/>
        <w:sz w:val="24"/>
        <w:szCs w:val="24"/>
      </w:rPr>
      <w:t>3</w:t>
    </w:r>
    <w:r w:rsidR="009F7C8A">
      <w:rPr>
        <w:bCs/>
        <w:sz w:val="24"/>
        <w:szCs w:val="24"/>
      </w:rPr>
      <w:t>-</w:t>
    </w:r>
    <w:r w:rsidR="004E7F20">
      <w:rPr>
        <w:bCs/>
        <w:sz w:val="24"/>
        <w:szCs w:val="24"/>
      </w:rPr>
      <w:t>E</w:t>
    </w:r>
    <w:r w:rsidR="009F7C8A">
      <w:rPr>
        <w:bCs/>
        <w:sz w:val="24"/>
        <w:szCs w:val="24"/>
      </w:rPr>
      <w:t>-</w:t>
    </w:r>
    <w:r>
      <w:rPr>
        <w:bCs/>
        <w:sz w:val="24"/>
        <w:szCs w:val="24"/>
      </w:rPr>
      <w:t>04</w:t>
    </w:r>
    <w:r w:rsidR="004E0224">
      <w:rPr>
        <w:bCs/>
        <w:sz w:val="24"/>
        <w:szCs w:val="24"/>
      </w:rPr>
      <w:t>/</w:t>
    </w:r>
    <w:r>
      <w:rPr>
        <w:bCs/>
        <w:sz w:val="24"/>
        <w:szCs w:val="24"/>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A075C" w14:textId="77777777" w:rsidR="001769A9" w:rsidRDefault="001769A9" w:rsidP="00847C53">
      <w:r>
        <w:separator/>
      </w:r>
    </w:p>
  </w:footnote>
  <w:footnote w:type="continuationSeparator" w:id="0">
    <w:p w14:paraId="6CD81381" w14:textId="77777777" w:rsidR="001769A9" w:rsidRDefault="001769A9" w:rsidP="00847C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9B415" w14:textId="77777777" w:rsidR="009F7C8A" w:rsidRDefault="009F7C8A" w:rsidP="00411324">
    <w:pPr>
      <w:pStyle w:val="Header"/>
    </w:pPr>
    <w:r w:rsidRPr="006A5D89">
      <w:t>Architectural and Engineering Specification</w:t>
    </w:r>
    <w:r>
      <w:t>:</w:t>
    </w:r>
  </w:p>
  <w:p w14:paraId="772E6A5C" w14:textId="516C57F8" w:rsidR="009F7C8A" w:rsidRPr="00A7451A" w:rsidRDefault="0050023B" w:rsidP="0050023B">
    <w:pPr>
      <w:pStyle w:val="Header"/>
      <w:pBdr>
        <w:bottom w:val="single" w:sz="4" w:space="1" w:color="auto"/>
      </w:pBdr>
    </w:pPr>
    <w:r w:rsidRPr="0050023B">
      <w:t>Perimeter Intrusion Detection and Deterrence System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30565" w14:textId="77777777" w:rsidR="009F7C8A" w:rsidRPr="004363B8" w:rsidRDefault="009F7C8A" w:rsidP="00847C53">
    <w:r w:rsidRPr="004363B8">
      <w:t>Architectural &amp; Engineering</w:t>
    </w:r>
  </w:p>
  <w:p w14:paraId="6342D6E5" w14:textId="77777777" w:rsidR="009F7C8A" w:rsidRDefault="009F7C8A" w:rsidP="00847C53">
    <w:pPr>
      <w:rPr>
        <w:vertAlign w:val="superscript"/>
      </w:rPr>
    </w:pPr>
    <w:r w:rsidRPr="000B528E">
      <w:t xml:space="preserve">Specification for </w:t>
    </w:r>
    <w:proofErr w:type="spellStart"/>
    <w:r w:rsidRPr="000B528E">
      <w:t>FlexPS</w:t>
    </w:r>
    <w:r w:rsidRPr="000B528E">
      <w:rPr>
        <w:vertAlign w:val="superscript"/>
      </w:rPr>
      <w:t>TM</w:t>
    </w:r>
    <w:proofErr w:type="spellEnd"/>
  </w:p>
  <w:p w14:paraId="163AFBEA" w14:textId="77777777" w:rsidR="009F7C8A" w:rsidRDefault="009F7C8A" w:rsidP="00847C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5A6F"/>
    <w:multiLevelType w:val="multilevel"/>
    <w:tmpl w:val="2DD47D2E"/>
    <w:lvl w:ilvl="0">
      <w:start w:val="1"/>
      <w:numFmt w:val="decimal"/>
      <w:lvlRestart w:val="0"/>
      <w:lvlText w:val="Part %1"/>
      <w:lvlJc w:val="left"/>
      <w:pPr>
        <w:tabs>
          <w:tab w:val="num" w:pos="1530"/>
        </w:tabs>
        <w:ind w:left="1530" w:hanging="1440"/>
      </w:pPr>
      <w:rPr>
        <w:rFonts w:hint="default"/>
      </w:rPr>
    </w:lvl>
    <w:lvl w:ilvl="1">
      <w:start w:val="1"/>
      <w:numFmt w:val="decimal"/>
      <w:lvlText w:val="%1.%2"/>
      <w:lvlJc w:val="left"/>
      <w:pPr>
        <w:tabs>
          <w:tab w:val="num" w:pos="1440"/>
        </w:tabs>
        <w:ind w:left="1440" w:hanging="1440"/>
      </w:pPr>
      <w:rPr>
        <w:rFonts w:hint="default"/>
      </w:rPr>
    </w:lvl>
    <w:lvl w:ilvl="2">
      <w:start w:val="1"/>
      <w:numFmt w:val="upperLetter"/>
      <w:lvlText w:val="%3."/>
      <w:lvlJc w:val="left"/>
      <w:pPr>
        <w:tabs>
          <w:tab w:val="num" w:pos="1440"/>
        </w:tabs>
        <w:ind w:left="1440" w:hanging="720"/>
      </w:pPr>
      <w:rPr>
        <w:rFonts w:hint="default"/>
      </w:rPr>
    </w:lvl>
    <w:lvl w:ilvl="3">
      <w:start w:val="1"/>
      <w:numFmt w:val="decimal"/>
      <w:lvlText w:val="%4."/>
      <w:lvlJc w:val="left"/>
      <w:pPr>
        <w:tabs>
          <w:tab w:val="num" w:pos="5130"/>
        </w:tabs>
        <w:ind w:left="5130" w:hanging="720"/>
      </w:pPr>
      <w:rPr>
        <w:rFonts w:hint="default"/>
      </w:rPr>
    </w:lvl>
    <w:lvl w:ilvl="4">
      <w:start w:val="1"/>
      <w:numFmt w:val="lowerLetter"/>
      <w:lvlText w:val="%5."/>
      <w:lvlJc w:val="left"/>
      <w:pPr>
        <w:tabs>
          <w:tab w:val="num" w:pos="8820"/>
        </w:tabs>
        <w:ind w:left="882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decimal"/>
      <w:lvlText w:val=".%9"/>
      <w:lvlJc w:val="left"/>
      <w:pPr>
        <w:tabs>
          <w:tab w:val="num" w:pos="5760"/>
        </w:tabs>
        <w:ind w:left="5760" w:hanging="720"/>
      </w:pPr>
      <w:rPr>
        <w:rFonts w:hint="default"/>
      </w:rPr>
    </w:lvl>
  </w:abstractNum>
  <w:abstractNum w:abstractNumId="1" w15:restartNumberingAfterBreak="0">
    <w:nsid w:val="30823425"/>
    <w:multiLevelType w:val="multilevel"/>
    <w:tmpl w:val="31526ADA"/>
    <w:lvl w:ilvl="0">
      <w:start w:val="1"/>
      <w:numFmt w:val="decimal"/>
      <w:lvlRestart w:val="0"/>
      <w:pStyle w:val="Heading1"/>
      <w:lvlText w:val="Part %1"/>
      <w:lvlJc w:val="left"/>
      <w:pPr>
        <w:tabs>
          <w:tab w:val="num" w:pos="1530"/>
        </w:tabs>
        <w:ind w:left="1530" w:hanging="1440"/>
      </w:pPr>
      <w:rPr>
        <w:rFonts w:hint="default"/>
      </w:rPr>
    </w:lvl>
    <w:lvl w:ilvl="1">
      <w:start w:val="1"/>
      <w:numFmt w:val="decimal"/>
      <w:pStyle w:val="Heading2"/>
      <w:lvlText w:val="%1.%2"/>
      <w:lvlJc w:val="left"/>
      <w:pPr>
        <w:tabs>
          <w:tab w:val="num" w:pos="1440"/>
        </w:tabs>
        <w:ind w:left="1440" w:hanging="1440"/>
      </w:pPr>
      <w:rPr>
        <w:rFonts w:hint="default"/>
      </w:rPr>
    </w:lvl>
    <w:lvl w:ilvl="2">
      <w:start w:val="1"/>
      <w:numFmt w:val="upperLetter"/>
      <w:pStyle w:val="Heading3"/>
      <w:lvlText w:val="%3."/>
      <w:lvlJc w:val="left"/>
      <w:pPr>
        <w:tabs>
          <w:tab w:val="num" w:pos="9450"/>
        </w:tabs>
        <w:ind w:left="9450" w:hanging="720"/>
      </w:pPr>
    </w:lvl>
    <w:lvl w:ilvl="3">
      <w:start w:val="1"/>
      <w:numFmt w:val="decimal"/>
      <w:pStyle w:val="Heading4"/>
      <w:lvlText w:val="%4."/>
      <w:lvlJc w:val="left"/>
      <w:pPr>
        <w:tabs>
          <w:tab w:val="num" w:pos="5130"/>
        </w:tabs>
        <w:ind w:left="5130" w:hanging="720"/>
      </w:pPr>
      <w:rPr>
        <w:rFonts w:hint="default"/>
      </w:rPr>
    </w:lvl>
    <w:lvl w:ilvl="4">
      <w:start w:val="1"/>
      <w:numFmt w:val="lowerLetter"/>
      <w:pStyle w:val="Heading5"/>
      <w:lvlText w:val="%5."/>
      <w:lvlJc w:val="left"/>
      <w:pPr>
        <w:tabs>
          <w:tab w:val="num" w:pos="8820"/>
        </w:tabs>
        <w:ind w:left="8820" w:hanging="720"/>
      </w:pPr>
      <w:rPr>
        <w:rFonts w:hint="default"/>
      </w:rPr>
    </w:lvl>
    <w:lvl w:ilvl="5">
      <w:start w:val="1"/>
      <w:numFmt w:val="decimal"/>
      <w:pStyle w:val="Heading6"/>
      <w:lvlText w:val=".%6"/>
      <w:lvlJc w:val="left"/>
      <w:pPr>
        <w:tabs>
          <w:tab w:val="num" w:pos="3600"/>
        </w:tabs>
        <w:ind w:left="3600" w:hanging="720"/>
      </w:pPr>
      <w:rPr>
        <w:rFonts w:hint="default"/>
      </w:rPr>
    </w:lvl>
    <w:lvl w:ilvl="6">
      <w:start w:val="1"/>
      <w:numFmt w:val="decimal"/>
      <w:pStyle w:val="Heading7"/>
      <w:lvlText w:val=".%7"/>
      <w:lvlJc w:val="left"/>
      <w:pPr>
        <w:tabs>
          <w:tab w:val="num" w:pos="4320"/>
        </w:tabs>
        <w:ind w:left="4320" w:hanging="720"/>
      </w:pPr>
      <w:rPr>
        <w:rFonts w:hint="default"/>
      </w:rPr>
    </w:lvl>
    <w:lvl w:ilvl="7">
      <w:start w:val="1"/>
      <w:numFmt w:val="decimal"/>
      <w:pStyle w:val="Heading8"/>
      <w:lvlText w:val=".%8"/>
      <w:lvlJc w:val="left"/>
      <w:pPr>
        <w:tabs>
          <w:tab w:val="num" w:pos="5040"/>
        </w:tabs>
        <w:ind w:left="5040" w:hanging="720"/>
      </w:pPr>
      <w:rPr>
        <w:rFonts w:hint="default"/>
      </w:rPr>
    </w:lvl>
    <w:lvl w:ilvl="8">
      <w:start w:val="1"/>
      <w:numFmt w:val="decimal"/>
      <w:pStyle w:val="Heading9"/>
      <w:lvlText w:val=".%9"/>
      <w:lvlJc w:val="left"/>
      <w:pPr>
        <w:tabs>
          <w:tab w:val="num" w:pos="5760"/>
        </w:tabs>
        <w:ind w:left="5760" w:hanging="720"/>
      </w:pPr>
      <w:rPr>
        <w:rFonts w:hint="default"/>
      </w:rPr>
    </w:lvl>
  </w:abstractNum>
  <w:abstractNum w:abstractNumId="2" w15:restartNumberingAfterBreak="0">
    <w:nsid w:val="3BEB7303"/>
    <w:multiLevelType w:val="hybridMultilevel"/>
    <w:tmpl w:val="39ACCE7A"/>
    <w:lvl w:ilvl="0" w:tplc="4F04E34C">
      <w:start w:val="1"/>
      <w:numFmt w:val="decimal"/>
      <w:pStyle w:val="Footer3"/>
      <w:lvlText w:val="%1"/>
      <w:lvlJc w:val="left"/>
      <w:pPr>
        <w:ind w:left="72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A77D9A"/>
    <w:multiLevelType w:val="multilevel"/>
    <w:tmpl w:val="B97AEC38"/>
    <w:lvl w:ilvl="0">
      <w:start w:val="1"/>
      <w:numFmt w:val="decimal"/>
      <w:lvlRestart w:val="0"/>
      <w:lvlText w:val="Part %1"/>
      <w:lvlJc w:val="left"/>
      <w:pPr>
        <w:tabs>
          <w:tab w:val="num" w:pos="1530"/>
        </w:tabs>
        <w:ind w:left="1530" w:hanging="1440"/>
      </w:pPr>
      <w:rPr>
        <w:rFonts w:hint="default"/>
      </w:rPr>
    </w:lvl>
    <w:lvl w:ilvl="1">
      <w:start w:val="1"/>
      <w:numFmt w:val="decimal"/>
      <w:lvlText w:val="%1.%2"/>
      <w:lvlJc w:val="left"/>
      <w:pPr>
        <w:tabs>
          <w:tab w:val="num" w:pos="1440"/>
        </w:tabs>
        <w:ind w:left="1440" w:hanging="1440"/>
      </w:pPr>
      <w:rPr>
        <w:rFonts w:hint="default"/>
      </w:rPr>
    </w:lvl>
    <w:lvl w:ilvl="2">
      <w:start w:val="1"/>
      <w:numFmt w:val="upperLetter"/>
      <w:lvlText w:val="%3."/>
      <w:lvlJc w:val="left"/>
      <w:pPr>
        <w:tabs>
          <w:tab w:val="num" w:pos="1440"/>
        </w:tabs>
        <w:ind w:left="1440" w:hanging="720"/>
      </w:pPr>
      <w:rPr>
        <w:rFonts w:hint="default"/>
      </w:rPr>
    </w:lvl>
    <w:lvl w:ilvl="3">
      <w:start w:val="1"/>
      <w:numFmt w:val="decimal"/>
      <w:lvlText w:val="%4."/>
      <w:lvlJc w:val="left"/>
      <w:pPr>
        <w:tabs>
          <w:tab w:val="num" w:pos="5130"/>
        </w:tabs>
        <w:ind w:left="5130" w:hanging="720"/>
      </w:pPr>
      <w:rPr>
        <w:rFonts w:hint="default"/>
      </w:rPr>
    </w:lvl>
    <w:lvl w:ilvl="4">
      <w:start w:val="1"/>
      <w:numFmt w:val="lowerLetter"/>
      <w:lvlText w:val="%5."/>
      <w:lvlJc w:val="left"/>
      <w:pPr>
        <w:tabs>
          <w:tab w:val="num" w:pos="8820"/>
        </w:tabs>
        <w:ind w:left="882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decimal"/>
      <w:lvlText w:val=".%9"/>
      <w:lvlJc w:val="left"/>
      <w:pPr>
        <w:tabs>
          <w:tab w:val="num" w:pos="5760"/>
        </w:tabs>
        <w:ind w:left="5760" w:hanging="720"/>
      </w:pPr>
      <w:rPr>
        <w:rFonts w:hint="default"/>
      </w:rPr>
    </w:lvl>
  </w:abstractNum>
  <w:abstractNum w:abstractNumId="4" w15:restartNumberingAfterBreak="0">
    <w:nsid w:val="478F76F3"/>
    <w:multiLevelType w:val="singleLevel"/>
    <w:tmpl w:val="F3C0B080"/>
    <w:lvl w:ilvl="0">
      <w:start w:val="1"/>
      <w:numFmt w:val="bullet"/>
      <w:pStyle w:val="bullets"/>
      <w:lvlText w:val=""/>
      <w:lvlJc w:val="left"/>
      <w:pPr>
        <w:tabs>
          <w:tab w:val="num" w:pos="360"/>
        </w:tabs>
        <w:ind w:left="360" w:hanging="360"/>
      </w:pPr>
      <w:rPr>
        <w:rFonts w:ascii="Symbol" w:hAnsi="Symbol" w:hint="default"/>
      </w:rPr>
    </w:lvl>
  </w:abstractNum>
  <w:abstractNum w:abstractNumId="5" w15:restartNumberingAfterBreak="0">
    <w:nsid w:val="4DCC3F17"/>
    <w:multiLevelType w:val="singleLevel"/>
    <w:tmpl w:val="24CAA804"/>
    <w:lvl w:ilvl="0">
      <w:start w:val="1"/>
      <w:numFmt w:val="decimal"/>
      <w:pStyle w:val="sectionhead"/>
      <w:lvlText w:val="%1.0"/>
      <w:lvlJc w:val="left"/>
      <w:pPr>
        <w:tabs>
          <w:tab w:val="num" w:pos="720"/>
        </w:tabs>
        <w:ind w:left="720" w:hanging="720"/>
      </w:pPr>
    </w:lvl>
  </w:abstractNum>
  <w:abstractNum w:abstractNumId="6" w15:restartNumberingAfterBreak="0">
    <w:nsid w:val="4F2F055C"/>
    <w:multiLevelType w:val="multilevel"/>
    <w:tmpl w:val="A830A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5805C0B"/>
    <w:multiLevelType w:val="hybridMultilevel"/>
    <w:tmpl w:val="DC0681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5592066A"/>
    <w:multiLevelType w:val="hybridMultilevel"/>
    <w:tmpl w:val="65BEAB40"/>
    <w:lvl w:ilvl="0" w:tplc="1FE4C0A2">
      <w:start w:val="1"/>
      <w:numFmt w:val="decimal"/>
      <w:pStyle w:val="Footer2"/>
      <w:lvlText w:val="%1"/>
      <w:lvlJc w:val="left"/>
      <w:pPr>
        <w:ind w:left="72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E84482"/>
    <w:multiLevelType w:val="hybridMultilevel"/>
    <w:tmpl w:val="D75C9E2E"/>
    <w:lvl w:ilvl="0" w:tplc="D7F4577E">
      <w:start w:val="1"/>
      <w:numFmt w:val="bullet"/>
      <w:pStyle w:val="ListParagraph"/>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8"/>
  </w:num>
  <w:num w:numId="3">
    <w:abstractNumId w:val="2"/>
  </w:num>
  <w:num w:numId="4">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5"/>
  </w:num>
  <w:num w:numId="7">
    <w:abstractNumId w:val="4"/>
  </w:num>
  <w:num w:numId="8">
    <w:abstractNumId w:val="0"/>
  </w:num>
  <w:num w:numId="9">
    <w:abstractNumId w:val="3"/>
  </w:num>
  <w:num w:numId="10">
    <w:abstractNumId w:val="7"/>
  </w:num>
  <w:num w:numId="11">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stylePaneSortMethod w:val="00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AE7"/>
    <w:rsid w:val="000045EA"/>
    <w:rsid w:val="000060E0"/>
    <w:rsid w:val="000071CD"/>
    <w:rsid w:val="00010FFB"/>
    <w:rsid w:val="000120B9"/>
    <w:rsid w:val="00012654"/>
    <w:rsid w:val="000201B2"/>
    <w:rsid w:val="000219AB"/>
    <w:rsid w:val="00022BCA"/>
    <w:rsid w:val="00022F95"/>
    <w:rsid w:val="0002306F"/>
    <w:rsid w:val="00027A0E"/>
    <w:rsid w:val="00030822"/>
    <w:rsid w:val="00031935"/>
    <w:rsid w:val="000330F8"/>
    <w:rsid w:val="000353C4"/>
    <w:rsid w:val="00037A01"/>
    <w:rsid w:val="000415C8"/>
    <w:rsid w:val="00041F7B"/>
    <w:rsid w:val="00043DE4"/>
    <w:rsid w:val="00046FA9"/>
    <w:rsid w:val="00052489"/>
    <w:rsid w:val="00053487"/>
    <w:rsid w:val="000548AE"/>
    <w:rsid w:val="0005515E"/>
    <w:rsid w:val="00056201"/>
    <w:rsid w:val="00056AA5"/>
    <w:rsid w:val="00057A3F"/>
    <w:rsid w:val="00061A9A"/>
    <w:rsid w:val="00061E17"/>
    <w:rsid w:val="00063258"/>
    <w:rsid w:val="00063D39"/>
    <w:rsid w:val="00064486"/>
    <w:rsid w:val="000658AE"/>
    <w:rsid w:val="00065C16"/>
    <w:rsid w:val="00066B49"/>
    <w:rsid w:val="00071782"/>
    <w:rsid w:val="000744B7"/>
    <w:rsid w:val="00076B4D"/>
    <w:rsid w:val="00077EDE"/>
    <w:rsid w:val="00081A3F"/>
    <w:rsid w:val="0008378B"/>
    <w:rsid w:val="00084C8A"/>
    <w:rsid w:val="000926FF"/>
    <w:rsid w:val="00093ECF"/>
    <w:rsid w:val="00096E81"/>
    <w:rsid w:val="000974B9"/>
    <w:rsid w:val="00097F86"/>
    <w:rsid w:val="000A1408"/>
    <w:rsid w:val="000A1EE0"/>
    <w:rsid w:val="000A42A4"/>
    <w:rsid w:val="000B0710"/>
    <w:rsid w:val="000B2E1C"/>
    <w:rsid w:val="000B3302"/>
    <w:rsid w:val="000B41B2"/>
    <w:rsid w:val="000B5150"/>
    <w:rsid w:val="000B56C3"/>
    <w:rsid w:val="000C213C"/>
    <w:rsid w:val="000C443F"/>
    <w:rsid w:val="000C6D1D"/>
    <w:rsid w:val="000D039D"/>
    <w:rsid w:val="000D0429"/>
    <w:rsid w:val="000D1B15"/>
    <w:rsid w:val="000E3074"/>
    <w:rsid w:val="000E74F3"/>
    <w:rsid w:val="000E79DD"/>
    <w:rsid w:val="000F055C"/>
    <w:rsid w:val="0010139A"/>
    <w:rsid w:val="00102789"/>
    <w:rsid w:val="00104EB7"/>
    <w:rsid w:val="00105496"/>
    <w:rsid w:val="00107367"/>
    <w:rsid w:val="00107767"/>
    <w:rsid w:val="0011090E"/>
    <w:rsid w:val="00110FFD"/>
    <w:rsid w:val="001115C8"/>
    <w:rsid w:val="0011308C"/>
    <w:rsid w:val="001133ED"/>
    <w:rsid w:val="001237BD"/>
    <w:rsid w:val="001247FE"/>
    <w:rsid w:val="00127331"/>
    <w:rsid w:val="00135061"/>
    <w:rsid w:val="001364CC"/>
    <w:rsid w:val="001408EF"/>
    <w:rsid w:val="001431CC"/>
    <w:rsid w:val="00150838"/>
    <w:rsid w:val="001513BB"/>
    <w:rsid w:val="001522EF"/>
    <w:rsid w:val="0015281A"/>
    <w:rsid w:val="00152FEB"/>
    <w:rsid w:val="00155BF6"/>
    <w:rsid w:val="001601C1"/>
    <w:rsid w:val="00160A30"/>
    <w:rsid w:val="00165E24"/>
    <w:rsid w:val="00166B02"/>
    <w:rsid w:val="001708EF"/>
    <w:rsid w:val="001720C7"/>
    <w:rsid w:val="001769A9"/>
    <w:rsid w:val="001801E5"/>
    <w:rsid w:val="00181D61"/>
    <w:rsid w:val="00184D38"/>
    <w:rsid w:val="001A1453"/>
    <w:rsid w:val="001A2CFE"/>
    <w:rsid w:val="001B2865"/>
    <w:rsid w:val="001B5B4A"/>
    <w:rsid w:val="001B744A"/>
    <w:rsid w:val="001C0852"/>
    <w:rsid w:val="001C0D52"/>
    <w:rsid w:val="001C1A06"/>
    <w:rsid w:val="001C34B3"/>
    <w:rsid w:val="001C5649"/>
    <w:rsid w:val="001D45BA"/>
    <w:rsid w:val="001D62FC"/>
    <w:rsid w:val="001D7E81"/>
    <w:rsid w:val="001E117E"/>
    <w:rsid w:val="001E35F0"/>
    <w:rsid w:val="00202371"/>
    <w:rsid w:val="00204D4E"/>
    <w:rsid w:val="00207E06"/>
    <w:rsid w:val="00211C78"/>
    <w:rsid w:val="00211E05"/>
    <w:rsid w:val="00212CFA"/>
    <w:rsid w:val="002140E0"/>
    <w:rsid w:val="002235A5"/>
    <w:rsid w:val="00223CC8"/>
    <w:rsid w:val="00224103"/>
    <w:rsid w:val="00233154"/>
    <w:rsid w:val="002334D2"/>
    <w:rsid w:val="00234622"/>
    <w:rsid w:val="002355D8"/>
    <w:rsid w:val="002369CE"/>
    <w:rsid w:val="0024043C"/>
    <w:rsid w:val="00241257"/>
    <w:rsid w:val="00243D81"/>
    <w:rsid w:val="00252352"/>
    <w:rsid w:val="00260A5E"/>
    <w:rsid w:val="002613B0"/>
    <w:rsid w:val="002641D1"/>
    <w:rsid w:val="00265EE4"/>
    <w:rsid w:val="00266DD7"/>
    <w:rsid w:val="0026736D"/>
    <w:rsid w:val="0026744F"/>
    <w:rsid w:val="002677C4"/>
    <w:rsid w:val="00272C3C"/>
    <w:rsid w:val="0027394F"/>
    <w:rsid w:val="00274408"/>
    <w:rsid w:val="00276DDE"/>
    <w:rsid w:val="00283EDB"/>
    <w:rsid w:val="0028498D"/>
    <w:rsid w:val="0028587E"/>
    <w:rsid w:val="00294BFC"/>
    <w:rsid w:val="002A6CA6"/>
    <w:rsid w:val="002B0558"/>
    <w:rsid w:val="002C0392"/>
    <w:rsid w:val="002C5118"/>
    <w:rsid w:val="002C52AB"/>
    <w:rsid w:val="002CF464"/>
    <w:rsid w:val="002D01CD"/>
    <w:rsid w:val="002D0B5D"/>
    <w:rsid w:val="002D0FC7"/>
    <w:rsid w:val="002D332F"/>
    <w:rsid w:val="002D3564"/>
    <w:rsid w:val="002D6F9B"/>
    <w:rsid w:val="002E1CB1"/>
    <w:rsid w:val="002E581A"/>
    <w:rsid w:val="002E6CE8"/>
    <w:rsid w:val="002F10E9"/>
    <w:rsid w:val="002F1128"/>
    <w:rsid w:val="002F11C1"/>
    <w:rsid w:val="002F2379"/>
    <w:rsid w:val="00301C3C"/>
    <w:rsid w:val="00302A54"/>
    <w:rsid w:val="003111A1"/>
    <w:rsid w:val="00311903"/>
    <w:rsid w:val="0031228E"/>
    <w:rsid w:val="0031302A"/>
    <w:rsid w:val="00314857"/>
    <w:rsid w:val="003157A1"/>
    <w:rsid w:val="003170E0"/>
    <w:rsid w:val="003205A6"/>
    <w:rsid w:val="00321CE4"/>
    <w:rsid w:val="003238B2"/>
    <w:rsid w:val="00324193"/>
    <w:rsid w:val="00324F8A"/>
    <w:rsid w:val="003254F4"/>
    <w:rsid w:val="00325754"/>
    <w:rsid w:val="00325A5D"/>
    <w:rsid w:val="0033151F"/>
    <w:rsid w:val="003336A3"/>
    <w:rsid w:val="00337B68"/>
    <w:rsid w:val="0034136F"/>
    <w:rsid w:val="00341727"/>
    <w:rsid w:val="00341D50"/>
    <w:rsid w:val="003446D8"/>
    <w:rsid w:val="003455CC"/>
    <w:rsid w:val="00350090"/>
    <w:rsid w:val="00350ADD"/>
    <w:rsid w:val="0035130C"/>
    <w:rsid w:val="00353A61"/>
    <w:rsid w:val="003543B2"/>
    <w:rsid w:val="0036020A"/>
    <w:rsid w:val="003607E8"/>
    <w:rsid w:val="00362BA0"/>
    <w:rsid w:val="00363889"/>
    <w:rsid w:val="00373507"/>
    <w:rsid w:val="00375055"/>
    <w:rsid w:val="00376639"/>
    <w:rsid w:val="00377123"/>
    <w:rsid w:val="003772A2"/>
    <w:rsid w:val="003802F6"/>
    <w:rsid w:val="00382232"/>
    <w:rsid w:val="003848F5"/>
    <w:rsid w:val="00386D4C"/>
    <w:rsid w:val="003905A9"/>
    <w:rsid w:val="00390C7E"/>
    <w:rsid w:val="00391BCB"/>
    <w:rsid w:val="00396FCF"/>
    <w:rsid w:val="00397BF3"/>
    <w:rsid w:val="003A13A7"/>
    <w:rsid w:val="003A3136"/>
    <w:rsid w:val="003A4CEE"/>
    <w:rsid w:val="003B09F8"/>
    <w:rsid w:val="003B51E7"/>
    <w:rsid w:val="003C1DA2"/>
    <w:rsid w:val="003C1E79"/>
    <w:rsid w:val="003D332B"/>
    <w:rsid w:val="003D54DE"/>
    <w:rsid w:val="003D5FB3"/>
    <w:rsid w:val="003E1179"/>
    <w:rsid w:val="003E3F74"/>
    <w:rsid w:val="003E412A"/>
    <w:rsid w:val="003E4645"/>
    <w:rsid w:val="003F3281"/>
    <w:rsid w:val="003F3593"/>
    <w:rsid w:val="003F3AED"/>
    <w:rsid w:val="003F3D61"/>
    <w:rsid w:val="003F4AD2"/>
    <w:rsid w:val="003F5319"/>
    <w:rsid w:val="003F7BAB"/>
    <w:rsid w:val="00400534"/>
    <w:rsid w:val="00400961"/>
    <w:rsid w:val="004027F5"/>
    <w:rsid w:val="004048C3"/>
    <w:rsid w:val="00404916"/>
    <w:rsid w:val="004058AE"/>
    <w:rsid w:val="00405B7C"/>
    <w:rsid w:val="00406D39"/>
    <w:rsid w:val="00407175"/>
    <w:rsid w:val="0040788C"/>
    <w:rsid w:val="00410A17"/>
    <w:rsid w:val="0041118D"/>
    <w:rsid w:val="00411324"/>
    <w:rsid w:val="004152F8"/>
    <w:rsid w:val="00415DD8"/>
    <w:rsid w:val="004208C2"/>
    <w:rsid w:val="00420D99"/>
    <w:rsid w:val="00421172"/>
    <w:rsid w:val="00421197"/>
    <w:rsid w:val="0042333A"/>
    <w:rsid w:val="00427107"/>
    <w:rsid w:val="00432F82"/>
    <w:rsid w:val="00433CE9"/>
    <w:rsid w:val="0043478A"/>
    <w:rsid w:val="004411BC"/>
    <w:rsid w:val="00444FB4"/>
    <w:rsid w:val="004450A1"/>
    <w:rsid w:val="0044679C"/>
    <w:rsid w:val="00447F2F"/>
    <w:rsid w:val="00450D91"/>
    <w:rsid w:val="00451BA3"/>
    <w:rsid w:val="00455DAD"/>
    <w:rsid w:val="0046248F"/>
    <w:rsid w:val="00466E5C"/>
    <w:rsid w:val="00476519"/>
    <w:rsid w:val="00480678"/>
    <w:rsid w:val="0048212E"/>
    <w:rsid w:val="00484052"/>
    <w:rsid w:val="004844F9"/>
    <w:rsid w:val="0048709A"/>
    <w:rsid w:val="004872F4"/>
    <w:rsid w:val="0048778E"/>
    <w:rsid w:val="00491DD0"/>
    <w:rsid w:val="004921DA"/>
    <w:rsid w:val="0049419D"/>
    <w:rsid w:val="004A26D7"/>
    <w:rsid w:val="004A6BF6"/>
    <w:rsid w:val="004A7A02"/>
    <w:rsid w:val="004B0651"/>
    <w:rsid w:val="004B1045"/>
    <w:rsid w:val="004B24C6"/>
    <w:rsid w:val="004B2982"/>
    <w:rsid w:val="004B37DF"/>
    <w:rsid w:val="004B5BC3"/>
    <w:rsid w:val="004B74C4"/>
    <w:rsid w:val="004C74C2"/>
    <w:rsid w:val="004D2331"/>
    <w:rsid w:val="004D3DC2"/>
    <w:rsid w:val="004E0095"/>
    <w:rsid w:val="004E0224"/>
    <w:rsid w:val="004E0964"/>
    <w:rsid w:val="004E30C6"/>
    <w:rsid w:val="004E3DD3"/>
    <w:rsid w:val="004E5582"/>
    <w:rsid w:val="004E7F20"/>
    <w:rsid w:val="004F1213"/>
    <w:rsid w:val="004F2880"/>
    <w:rsid w:val="004F57F9"/>
    <w:rsid w:val="004F78D1"/>
    <w:rsid w:val="004F7EC7"/>
    <w:rsid w:val="0050023B"/>
    <w:rsid w:val="00501246"/>
    <w:rsid w:val="00504084"/>
    <w:rsid w:val="00506C6B"/>
    <w:rsid w:val="00507E6B"/>
    <w:rsid w:val="00511C3E"/>
    <w:rsid w:val="00516D3F"/>
    <w:rsid w:val="00517E04"/>
    <w:rsid w:val="005242EF"/>
    <w:rsid w:val="00524617"/>
    <w:rsid w:val="00526332"/>
    <w:rsid w:val="00526ADE"/>
    <w:rsid w:val="00530AAD"/>
    <w:rsid w:val="005353B0"/>
    <w:rsid w:val="00535E98"/>
    <w:rsid w:val="0054272A"/>
    <w:rsid w:val="00553890"/>
    <w:rsid w:val="005540D1"/>
    <w:rsid w:val="00555A96"/>
    <w:rsid w:val="00556A78"/>
    <w:rsid w:val="00557ABC"/>
    <w:rsid w:val="00557EDF"/>
    <w:rsid w:val="0056019D"/>
    <w:rsid w:val="00560C16"/>
    <w:rsid w:val="00561EA0"/>
    <w:rsid w:val="0056470A"/>
    <w:rsid w:val="005711B2"/>
    <w:rsid w:val="00574A23"/>
    <w:rsid w:val="0057772B"/>
    <w:rsid w:val="005806A8"/>
    <w:rsid w:val="00580B59"/>
    <w:rsid w:val="0058101B"/>
    <w:rsid w:val="0058210A"/>
    <w:rsid w:val="00583CF2"/>
    <w:rsid w:val="005846AE"/>
    <w:rsid w:val="00584C4D"/>
    <w:rsid w:val="00586B1D"/>
    <w:rsid w:val="005876DF"/>
    <w:rsid w:val="00587C9D"/>
    <w:rsid w:val="00591558"/>
    <w:rsid w:val="00594EE8"/>
    <w:rsid w:val="005960BF"/>
    <w:rsid w:val="005963F6"/>
    <w:rsid w:val="005976AB"/>
    <w:rsid w:val="005A20C1"/>
    <w:rsid w:val="005A3755"/>
    <w:rsid w:val="005A52FC"/>
    <w:rsid w:val="005B0428"/>
    <w:rsid w:val="005B0726"/>
    <w:rsid w:val="005B14D9"/>
    <w:rsid w:val="005B3F0F"/>
    <w:rsid w:val="005B4649"/>
    <w:rsid w:val="005B6207"/>
    <w:rsid w:val="005B69AC"/>
    <w:rsid w:val="005C0128"/>
    <w:rsid w:val="005C1D5B"/>
    <w:rsid w:val="005C4EA0"/>
    <w:rsid w:val="005C78F9"/>
    <w:rsid w:val="005E1E69"/>
    <w:rsid w:val="005E2C4F"/>
    <w:rsid w:val="005E2CF0"/>
    <w:rsid w:val="005E4E61"/>
    <w:rsid w:val="005E51EE"/>
    <w:rsid w:val="005E60A6"/>
    <w:rsid w:val="005F61C2"/>
    <w:rsid w:val="00600004"/>
    <w:rsid w:val="006011C1"/>
    <w:rsid w:val="006015A2"/>
    <w:rsid w:val="00604722"/>
    <w:rsid w:val="006113CB"/>
    <w:rsid w:val="00611DC0"/>
    <w:rsid w:val="006139AE"/>
    <w:rsid w:val="006148E9"/>
    <w:rsid w:val="006153E0"/>
    <w:rsid w:val="006156FC"/>
    <w:rsid w:val="00615AE1"/>
    <w:rsid w:val="00617E0C"/>
    <w:rsid w:val="006274D5"/>
    <w:rsid w:val="00630935"/>
    <w:rsid w:val="006312AA"/>
    <w:rsid w:val="006351E7"/>
    <w:rsid w:val="00636F6A"/>
    <w:rsid w:val="0064037E"/>
    <w:rsid w:val="00640DE4"/>
    <w:rsid w:val="006435AE"/>
    <w:rsid w:val="00645B65"/>
    <w:rsid w:val="00647704"/>
    <w:rsid w:val="00654454"/>
    <w:rsid w:val="006604EE"/>
    <w:rsid w:val="00662382"/>
    <w:rsid w:val="00662E51"/>
    <w:rsid w:val="006639BF"/>
    <w:rsid w:val="00665825"/>
    <w:rsid w:val="006666A6"/>
    <w:rsid w:val="0067009B"/>
    <w:rsid w:val="006706BB"/>
    <w:rsid w:val="006711E8"/>
    <w:rsid w:val="00671494"/>
    <w:rsid w:val="0067316C"/>
    <w:rsid w:val="00677134"/>
    <w:rsid w:val="00677BD0"/>
    <w:rsid w:val="00680DC6"/>
    <w:rsid w:val="00683C64"/>
    <w:rsid w:val="006935C5"/>
    <w:rsid w:val="006938F7"/>
    <w:rsid w:val="00695158"/>
    <w:rsid w:val="0069770F"/>
    <w:rsid w:val="006A5D89"/>
    <w:rsid w:val="006B0744"/>
    <w:rsid w:val="006B1AF6"/>
    <w:rsid w:val="006B1C1C"/>
    <w:rsid w:val="006B2F01"/>
    <w:rsid w:val="006B3677"/>
    <w:rsid w:val="006B7C13"/>
    <w:rsid w:val="006C0D52"/>
    <w:rsid w:val="006C57F6"/>
    <w:rsid w:val="006D1E36"/>
    <w:rsid w:val="006D3111"/>
    <w:rsid w:val="006D49C4"/>
    <w:rsid w:val="006D4B11"/>
    <w:rsid w:val="006D5906"/>
    <w:rsid w:val="006D6317"/>
    <w:rsid w:val="006E14B9"/>
    <w:rsid w:val="006E1D01"/>
    <w:rsid w:val="006E48FA"/>
    <w:rsid w:val="006E496E"/>
    <w:rsid w:val="006F2BFE"/>
    <w:rsid w:val="006F37EA"/>
    <w:rsid w:val="006F6570"/>
    <w:rsid w:val="0070328E"/>
    <w:rsid w:val="007046E3"/>
    <w:rsid w:val="007078B6"/>
    <w:rsid w:val="00707F12"/>
    <w:rsid w:val="00711395"/>
    <w:rsid w:val="007149BD"/>
    <w:rsid w:val="00714C08"/>
    <w:rsid w:val="00716BAF"/>
    <w:rsid w:val="00717962"/>
    <w:rsid w:val="007226AF"/>
    <w:rsid w:val="00723C92"/>
    <w:rsid w:val="00724E48"/>
    <w:rsid w:val="007328DB"/>
    <w:rsid w:val="0073314D"/>
    <w:rsid w:val="00736DDD"/>
    <w:rsid w:val="00740E1C"/>
    <w:rsid w:val="00741798"/>
    <w:rsid w:val="0074345B"/>
    <w:rsid w:val="0074516D"/>
    <w:rsid w:val="00746668"/>
    <w:rsid w:val="00747034"/>
    <w:rsid w:val="0075101F"/>
    <w:rsid w:val="007512E0"/>
    <w:rsid w:val="00753E74"/>
    <w:rsid w:val="00755274"/>
    <w:rsid w:val="00755AE8"/>
    <w:rsid w:val="00757EC2"/>
    <w:rsid w:val="0076143A"/>
    <w:rsid w:val="0076221C"/>
    <w:rsid w:val="0076654E"/>
    <w:rsid w:val="00771F17"/>
    <w:rsid w:val="00772E0F"/>
    <w:rsid w:val="0077534E"/>
    <w:rsid w:val="00775723"/>
    <w:rsid w:val="0077747F"/>
    <w:rsid w:val="00777662"/>
    <w:rsid w:val="007870CE"/>
    <w:rsid w:val="00787827"/>
    <w:rsid w:val="00791883"/>
    <w:rsid w:val="00792E79"/>
    <w:rsid w:val="00794919"/>
    <w:rsid w:val="00795741"/>
    <w:rsid w:val="00795AE1"/>
    <w:rsid w:val="00796D03"/>
    <w:rsid w:val="007A2522"/>
    <w:rsid w:val="007A56ED"/>
    <w:rsid w:val="007B21EC"/>
    <w:rsid w:val="007B2B5A"/>
    <w:rsid w:val="007B58B1"/>
    <w:rsid w:val="007B6C44"/>
    <w:rsid w:val="007C2AD9"/>
    <w:rsid w:val="007C3D45"/>
    <w:rsid w:val="007C7263"/>
    <w:rsid w:val="007D128F"/>
    <w:rsid w:val="007D189D"/>
    <w:rsid w:val="007D2CC8"/>
    <w:rsid w:val="007D40B7"/>
    <w:rsid w:val="007E216A"/>
    <w:rsid w:val="007E398B"/>
    <w:rsid w:val="007E5DFF"/>
    <w:rsid w:val="007E7FD8"/>
    <w:rsid w:val="007F1250"/>
    <w:rsid w:val="007F25E4"/>
    <w:rsid w:val="007F39B4"/>
    <w:rsid w:val="007F55DD"/>
    <w:rsid w:val="007F68FF"/>
    <w:rsid w:val="00800AB9"/>
    <w:rsid w:val="00802D7C"/>
    <w:rsid w:val="0080471E"/>
    <w:rsid w:val="00805C3F"/>
    <w:rsid w:val="00806737"/>
    <w:rsid w:val="0080704E"/>
    <w:rsid w:val="00811C7D"/>
    <w:rsid w:val="00813AF9"/>
    <w:rsid w:val="00814258"/>
    <w:rsid w:val="00816328"/>
    <w:rsid w:val="008205C5"/>
    <w:rsid w:val="008238D1"/>
    <w:rsid w:val="0082624A"/>
    <w:rsid w:val="00830E9E"/>
    <w:rsid w:val="00831FF8"/>
    <w:rsid w:val="00834368"/>
    <w:rsid w:val="008362DF"/>
    <w:rsid w:val="00841C47"/>
    <w:rsid w:val="00841FEB"/>
    <w:rsid w:val="00842672"/>
    <w:rsid w:val="00846828"/>
    <w:rsid w:val="00847C53"/>
    <w:rsid w:val="00851A03"/>
    <w:rsid w:val="00856D80"/>
    <w:rsid w:val="008645E8"/>
    <w:rsid w:val="00867C45"/>
    <w:rsid w:val="00870CFB"/>
    <w:rsid w:val="008719BD"/>
    <w:rsid w:val="00871B5A"/>
    <w:rsid w:val="008826BD"/>
    <w:rsid w:val="00883D79"/>
    <w:rsid w:val="00885CBD"/>
    <w:rsid w:val="00892B9C"/>
    <w:rsid w:val="008971EE"/>
    <w:rsid w:val="008A0A5C"/>
    <w:rsid w:val="008A3903"/>
    <w:rsid w:val="008A7565"/>
    <w:rsid w:val="008B7D76"/>
    <w:rsid w:val="008C21FC"/>
    <w:rsid w:val="008C5D35"/>
    <w:rsid w:val="008D6394"/>
    <w:rsid w:val="008E4464"/>
    <w:rsid w:val="008F6082"/>
    <w:rsid w:val="009039DF"/>
    <w:rsid w:val="009052F7"/>
    <w:rsid w:val="009060A7"/>
    <w:rsid w:val="0090768C"/>
    <w:rsid w:val="00910C68"/>
    <w:rsid w:val="00913DB3"/>
    <w:rsid w:val="009149A1"/>
    <w:rsid w:val="00917AE5"/>
    <w:rsid w:val="00921EAF"/>
    <w:rsid w:val="00922D99"/>
    <w:rsid w:val="00924389"/>
    <w:rsid w:val="00925A31"/>
    <w:rsid w:val="0093225A"/>
    <w:rsid w:val="009333B0"/>
    <w:rsid w:val="00936190"/>
    <w:rsid w:val="009368B6"/>
    <w:rsid w:val="00937062"/>
    <w:rsid w:val="009376E7"/>
    <w:rsid w:val="009377C8"/>
    <w:rsid w:val="009406D1"/>
    <w:rsid w:val="00942AD6"/>
    <w:rsid w:val="00942B56"/>
    <w:rsid w:val="009471FD"/>
    <w:rsid w:val="00950EE7"/>
    <w:rsid w:val="00951BD4"/>
    <w:rsid w:val="00951D5C"/>
    <w:rsid w:val="00952C8C"/>
    <w:rsid w:val="009537F3"/>
    <w:rsid w:val="0096079D"/>
    <w:rsid w:val="00961E4B"/>
    <w:rsid w:val="0096342A"/>
    <w:rsid w:val="00963A4B"/>
    <w:rsid w:val="009643A8"/>
    <w:rsid w:val="009649B5"/>
    <w:rsid w:val="00965585"/>
    <w:rsid w:val="009724DC"/>
    <w:rsid w:val="009752EA"/>
    <w:rsid w:val="009810DA"/>
    <w:rsid w:val="009831AE"/>
    <w:rsid w:val="00985797"/>
    <w:rsid w:val="00985F5F"/>
    <w:rsid w:val="00987E8C"/>
    <w:rsid w:val="00990841"/>
    <w:rsid w:val="00990EB1"/>
    <w:rsid w:val="0099396F"/>
    <w:rsid w:val="00993D79"/>
    <w:rsid w:val="0099531B"/>
    <w:rsid w:val="00996D28"/>
    <w:rsid w:val="009A1D11"/>
    <w:rsid w:val="009A5BE6"/>
    <w:rsid w:val="009A62ED"/>
    <w:rsid w:val="009B116C"/>
    <w:rsid w:val="009B2983"/>
    <w:rsid w:val="009B5841"/>
    <w:rsid w:val="009B72A7"/>
    <w:rsid w:val="009C20C8"/>
    <w:rsid w:val="009C5EB3"/>
    <w:rsid w:val="009C685B"/>
    <w:rsid w:val="009C7578"/>
    <w:rsid w:val="009D087E"/>
    <w:rsid w:val="009D1CA8"/>
    <w:rsid w:val="009D1D03"/>
    <w:rsid w:val="009D25A5"/>
    <w:rsid w:val="009D2723"/>
    <w:rsid w:val="009D3719"/>
    <w:rsid w:val="009D495B"/>
    <w:rsid w:val="009E260E"/>
    <w:rsid w:val="009E33A5"/>
    <w:rsid w:val="009E75D9"/>
    <w:rsid w:val="009F2CAB"/>
    <w:rsid w:val="009F4885"/>
    <w:rsid w:val="009F7C8A"/>
    <w:rsid w:val="00A005E3"/>
    <w:rsid w:val="00A00C35"/>
    <w:rsid w:val="00A030AC"/>
    <w:rsid w:val="00A064CD"/>
    <w:rsid w:val="00A06764"/>
    <w:rsid w:val="00A06FC2"/>
    <w:rsid w:val="00A13F81"/>
    <w:rsid w:val="00A17C53"/>
    <w:rsid w:val="00A22435"/>
    <w:rsid w:val="00A24830"/>
    <w:rsid w:val="00A31005"/>
    <w:rsid w:val="00A33D0E"/>
    <w:rsid w:val="00A37A05"/>
    <w:rsid w:val="00A4510A"/>
    <w:rsid w:val="00A45AC6"/>
    <w:rsid w:val="00A46956"/>
    <w:rsid w:val="00A472DB"/>
    <w:rsid w:val="00A5135D"/>
    <w:rsid w:val="00A56035"/>
    <w:rsid w:val="00A615D6"/>
    <w:rsid w:val="00A61B04"/>
    <w:rsid w:val="00A6749B"/>
    <w:rsid w:val="00A67DC7"/>
    <w:rsid w:val="00A7016B"/>
    <w:rsid w:val="00A7350A"/>
    <w:rsid w:val="00A7451A"/>
    <w:rsid w:val="00A748AD"/>
    <w:rsid w:val="00A80203"/>
    <w:rsid w:val="00A80318"/>
    <w:rsid w:val="00A804C5"/>
    <w:rsid w:val="00A81AD2"/>
    <w:rsid w:val="00A87106"/>
    <w:rsid w:val="00A87B57"/>
    <w:rsid w:val="00A91591"/>
    <w:rsid w:val="00A9181E"/>
    <w:rsid w:val="00AA0118"/>
    <w:rsid w:val="00AA48E5"/>
    <w:rsid w:val="00AB3DD2"/>
    <w:rsid w:val="00AC013F"/>
    <w:rsid w:val="00AC5E96"/>
    <w:rsid w:val="00AC5EE6"/>
    <w:rsid w:val="00AD0253"/>
    <w:rsid w:val="00AD12AB"/>
    <w:rsid w:val="00AD2780"/>
    <w:rsid w:val="00AD6B6E"/>
    <w:rsid w:val="00AD70F3"/>
    <w:rsid w:val="00AE0269"/>
    <w:rsid w:val="00AE1DE1"/>
    <w:rsid w:val="00AE2F79"/>
    <w:rsid w:val="00AE3AB9"/>
    <w:rsid w:val="00AE4A70"/>
    <w:rsid w:val="00AE594C"/>
    <w:rsid w:val="00AE5CF1"/>
    <w:rsid w:val="00AE7823"/>
    <w:rsid w:val="00AE7E51"/>
    <w:rsid w:val="00AF1CA8"/>
    <w:rsid w:val="00AF2334"/>
    <w:rsid w:val="00AF5DC5"/>
    <w:rsid w:val="00AF5E49"/>
    <w:rsid w:val="00AF7915"/>
    <w:rsid w:val="00B01F47"/>
    <w:rsid w:val="00B04A3B"/>
    <w:rsid w:val="00B075DE"/>
    <w:rsid w:val="00B130A5"/>
    <w:rsid w:val="00B15048"/>
    <w:rsid w:val="00B165B3"/>
    <w:rsid w:val="00B1674A"/>
    <w:rsid w:val="00B16759"/>
    <w:rsid w:val="00B16CE0"/>
    <w:rsid w:val="00B204DF"/>
    <w:rsid w:val="00B2280B"/>
    <w:rsid w:val="00B27B18"/>
    <w:rsid w:val="00B32498"/>
    <w:rsid w:val="00B33EB4"/>
    <w:rsid w:val="00B37ABD"/>
    <w:rsid w:val="00B4096D"/>
    <w:rsid w:val="00B40DB3"/>
    <w:rsid w:val="00B44811"/>
    <w:rsid w:val="00B45AFA"/>
    <w:rsid w:val="00B45D9A"/>
    <w:rsid w:val="00B5076D"/>
    <w:rsid w:val="00B5286E"/>
    <w:rsid w:val="00B55411"/>
    <w:rsid w:val="00B573D2"/>
    <w:rsid w:val="00B650E0"/>
    <w:rsid w:val="00B65912"/>
    <w:rsid w:val="00B73314"/>
    <w:rsid w:val="00B73347"/>
    <w:rsid w:val="00B80FEB"/>
    <w:rsid w:val="00B84C16"/>
    <w:rsid w:val="00B87799"/>
    <w:rsid w:val="00B923DE"/>
    <w:rsid w:val="00B9258C"/>
    <w:rsid w:val="00B93289"/>
    <w:rsid w:val="00B9384E"/>
    <w:rsid w:val="00B959A4"/>
    <w:rsid w:val="00BA1A87"/>
    <w:rsid w:val="00BA634A"/>
    <w:rsid w:val="00BB1F29"/>
    <w:rsid w:val="00BB387C"/>
    <w:rsid w:val="00BB5081"/>
    <w:rsid w:val="00BC2E4B"/>
    <w:rsid w:val="00BC50F0"/>
    <w:rsid w:val="00BC59D3"/>
    <w:rsid w:val="00BD04A4"/>
    <w:rsid w:val="00BD7979"/>
    <w:rsid w:val="00BE3402"/>
    <w:rsid w:val="00BE4516"/>
    <w:rsid w:val="00BE4A1E"/>
    <w:rsid w:val="00BE54A4"/>
    <w:rsid w:val="00BE5CE4"/>
    <w:rsid w:val="00BE7F23"/>
    <w:rsid w:val="00BF0390"/>
    <w:rsid w:val="00BF45DC"/>
    <w:rsid w:val="00BF54F0"/>
    <w:rsid w:val="00BF7AB0"/>
    <w:rsid w:val="00C007E9"/>
    <w:rsid w:val="00C01713"/>
    <w:rsid w:val="00C040E3"/>
    <w:rsid w:val="00C04340"/>
    <w:rsid w:val="00C0607B"/>
    <w:rsid w:val="00C068BD"/>
    <w:rsid w:val="00C077B8"/>
    <w:rsid w:val="00C142E7"/>
    <w:rsid w:val="00C16D2C"/>
    <w:rsid w:val="00C203CE"/>
    <w:rsid w:val="00C250C7"/>
    <w:rsid w:val="00C2697D"/>
    <w:rsid w:val="00C31325"/>
    <w:rsid w:val="00C32F4E"/>
    <w:rsid w:val="00C3481A"/>
    <w:rsid w:val="00C34C04"/>
    <w:rsid w:val="00C37AC8"/>
    <w:rsid w:val="00C402C0"/>
    <w:rsid w:val="00C415BE"/>
    <w:rsid w:val="00C452E4"/>
    <w:rsid w:val="00C47778"/>
    <w:rsid w:val="00C51EE1"/>
    <w:rsid w:val="00C53A66"/>
    <w:rsid w:val="00C541A8"/>
    <w:rsid w:val="00C563FC"/>
    <w:rsid w:val="00C57614"/>
    <w:rsid w:val="00C619D2"/>
    <w:rsid w:val="00C621A0"/>
    <w:rsid w:val="00C642FF"/>
    <w:rsid w:val="00C65B70"/>
    <w:rsid w:val="00C6790D"/>
    <w:rsid w:val="00C73B47"/>
    <w:rsid w:val="00C75F76"/>
    <w:rsid w:val="00C848E3"/>
    <w:rsid w:val="00C852CA"/>
    <w:rsid w:val="00C904FE"/>
    <w:rsid w:val="00C9124E"/>
    <w:rsid w:val="00C91A47"/>
    <w:rsid w:val="00C96997"/>
    <w:rsid w:val="00C974BE"/>
    <w:rsid w:val="00CA0A15"/>
    <w:rsid w:val="00CA13A2"/>
    <w:rsid w:val="00CA7C59"/>
    <w:rsid w:val="00CB742C"/>
    <w:rsid w:val="00CC138C"/>
    <w:rsid w:val="00CC2E03"/>
    <w:rsid w:val="00CC549C"/>
    <w:rsid w:val="00CC60CA"/>
    <w:rsid w:val="00CC7A46"/>
    <w:rsid w:val="00CD3DA2"/>
    <w:rsid w:val="00CD6A37"/>
    <w:rsid w:val="00CF055C"/>
    <w:rsid w:val="00CF05B9"/>
    <w:rsid w:val="00CF3117"/>
    <w:rsid w:val="00D00BA3"/>
    <w:rsid w:val="00D0136D"/>
    <w:rsid w:val="00D01EC6"/>
    <w:rsid w:val="00D02934"/>
    <w:rsid w:val="00D054CA"/>
    <w:rsid w:val="00D0617D"/>
    <w:rsid w:val="00D071F7"/>
    <w:rsid w:val="00D1273C"/>
    <w:rsid w:val="00D20841"/>
    <w:rsid w:val="00D22AF4"/>
    <w:rsid w:val="00D230CE"/>
    <w:rsid w:val="00D25DB4"/>
    <w:rsid w:val="00D26014"/>
    <w:rsid w:val="00D26048"/>
    <w:rsid w:val="00D31A05"/>
    <w:rsid w:val="00D31D9F"/>
    <w:rsid w:val="00D32813"/>
    <w:rsid w:val="00D36725"/>
    <w:rsid w:val="00D37C4E"/>
    <w:rsid w:val="00D412C6"/>
    <w:rsid w:val="00D41846"/>
    <w:rsid w:val="00D42467"/>
    <w:rsid w:val="00D42EEC"/>
    <w:rsid w:val="00D433B1"/>
    <w:rsid w:val="00D43BF7"/>
    <w:rsid w:val="00D474EE"/>
    <w:rsid w:val="00D50A3F"/>
    <w:rsid w:val="00D57C26"/>
    <w:rsid w:val="00D62AB9"/>
    <w:rsid w:val="00D6301B"/>
    <w:rsid w:val="00D71241"/>
    <w:rsid w:val="00D77376"/>
    <w:rsid w:val="00D80599"/>
    <w:rsid w:val="00D80FAD"/>
    <w:rsid w:val="00D85D92"/>
    <w:rsid w:val="00D92941"/>
    <w:rsid w:val="00D92A06"/>
    <w:rsid w:val="00D9653D"/>
    <w:rsid w:val="00D97B0E"/>
    <w:rsid w:val="00DA05B7"/>
    <w:rsid w:val="00DA1D79"/>
    <w:rsid w:val="00DA3049"/>
    <w:rsid w:val="00DA5C4E"/>
    <w:rsid w:val="00DA71DF"/>
    <w:rsid w:val="00DB1C49"/>
    <w:rsid w:val="00DB2156"/>
    <w:rsid w:val="00DB2A8E"/>
    <w:rsid w:val="00DC2EE5"/>
    <w:rsid w:val="00DC3EEF"/>
    <w:rsid w:val="00DC4A6D"/>
    <w:rsid w:val="00DC7629"/>
    <w:rsid w:val="00DC7C87"/>
    <w:rsid w:val="00DD4DB3"/>
    <w:rsid w:val="00DD6A5F"/>
    <w:rsid w:val="00DD74EB"/>
    <w:rsid w:val="00DD7E21"/>
    <w:rsid w:val="00DE1439"/>
    <w:rsid w:val="00DE2A7F"/>
    <w:rsid w:val="00DE35F0"/>
    <w:rsid w:val="00DE36E7"/>
    <w:rsid w:val="00DE4D60"/>
    <w:rsid w:val="00DE6088"/>
    <w:rsid w:val="00DE6F97"/>
    <w:rsid w:val="00DE7AF6"/>
    <w:rsid w:val="00DF0724"/>
    <w:rsid w:val="00DF0A46"/>
    <w:rsid w:val="00DF42D4"/>
    <w:rsid w:val="00DF4D02"/>
    <w:rsid w:val="00DF69FF"/>
    <w:rsid w:val="00DF7AF5"/>
    <w:rsid w:val="00E00220"/>
    <w:rsid w:val="00E01007"/>
    <w:rsid w:val="00E02996"/>
    <w:rsid w:val="00E118DA"/>
    <w:rsid w:val="00E12441"/>
    <w:rsid w:val="00E12F45"/>
    <w:rsid w:val="00E148A3"/>
    <w:rsid w:val="00E150F1"/>
    <w:rsid w:val="00E16856"/>
    <w:rsid w:val="00E170D4"/>
    <w:rsid w:val="00E173BB"/>
    <w:rsid w:val="00E200FD"/>
    <w:rsid w:val="00E20BDB"/>
    <w:rsid w:val="00E230FB"/>
    <w:rsid w:val="00E24B9D"/>
    <w:rsid w:val="00E250EF"/>
    <w:rsid w:val="00E27130"/>
    <w:rsid w:val="00E33129"/>
    <w:rsid w:val="00E41EE9"/>
    <w:rsid w:val="00E427E1"/>
    <w:rsid w:val="00E42AB3"/>
    <w:rsid w:val="00E45128"/>
    <w:rsid w:val="00E46C09"/>
    <w:rsid w:val="00E5034F"/>
    <w:rsid w:val="00E51BE7"/>
    <w:rsid w:val="00E528EB"/>
    <w:rsid w:val="00E56906"/>
    <w:rsid w:val="00E56D23"/>
    <w:rsid w:val="00E6055D"/>
    <w:rsid w:val="00E605BF"/>
    <w:rsid w:val="00E60F23"/>
    <w:rsid w:val="00E612C0"/>
    <w:rsid w:val="00E61901"/>
    <w:rsid w:val="00E64831"/>
    <w:rsid w:val="00E6507C"/>
    <w:rsid w:val="00E654C5"/>
    <w:rsid w:val="00E67FA3"/>
    <w:rsid w:val="00E70F78"/>
    <w:rsid w:val="00E7219B"/>
    <w:rsid w:val="00E77A5F"/>
    <w:rsid w:val="00E80142"/>
    <w:rsid w:val="00E80432"/>
    <w:rsid w:val="00E84B7E"/>
    <w:rsid w:val="00E86CCE"/>
    <w:rsid w:val="00E86E73"/>
    <w:rsid w:val="00E877DC"/>
    <w:rsid w:val="00E932BF"/>
    <w:rsid w:val="00E9396B"/>
    <w:rsid w:val="00E9753A"/>
    <w:rsid w:val="00EA026E"/>
    <w:rsid w:val="00EA16E5"/>
    <w:rsid w:val="00EA2262"/>
    <w:rsid w:val="00EA2DE2"/>
    <w:rsid w:val="00EA505A"/>
    <w:rsid w:val="00EB29F0"/>
    <w:rsid w:val="00EB588A"/>
    <w:rsid w:val="00EB6EC0"/>
    <w:rsid w:val="00EB7D53"/>
    <w:rsid w:val="00EC0618"/>
    <w:rsid w:val="00EC572A"/>
    <w:rsid w:val="00EC6FCE"/>
    <w:rsid w:val="00ED169B"/>
    <w:rsid w:val="00ED3AE7"/>
    <w:rsid w:val="00ED3CD1"/>
    <w:rsid w:val="00ED6337"/>
    <w:rsid w:val="00EE0674"/>
    <w:rsid w:val="00EE12CB"/>
    <w:rsid w:val="00EF24BA"/>
    <w:rsid w:val="00F0160D"/>
    <w:rsid w:val="00F01EB7"/>
    <w:rsid w:val="00F021DA"/>
    <w:rsid w:val="00F05D82"/>
    <w:rsid w:val="00F12B12"/>
    <w:rsid w:val="00F167AA"/>
    <w:rsid w:val="00F21142"/>
    <w:rsid w:val="00F2300D"/>
    <w:rsid w:val="00F2345B"/>
    <w:rsid w:val="00F24012"/>
    <w:rsid w:val="00F258C9"/>
    <w:rsid w:val="00F31C54"/>
    <w:rsid w:val="00F35C26"/>
    <w:rsid w:val="00F365BA"/>
    <w:rsid w:val="00F42AD4"/>
    <w:rsid w:val="00F43DF8"/>
    <w:rsid w:val="00F44732"/>
    <w:rsid w:val="00F44CDC"/>
    <w:rsid w:val="00F518C5"/>
    <w:rsid w:val="00F56F53"/>
    <w:rsid w:val="00F57B32"/>
    <w:rsid w:val="00F620D8"/>
    <w:rsid w:val="00F621DE"/>
    <w:rsid w:val="00F62836"/>
    <w:rsid w:val="00F65491"/>
    <w:rsid w:val="00F65B69"/>
    <w:rsid w:val="00F65E32"/>
    <w:rsid w:val="00F66169"/>
    <w:rsid w:val="00F66A77"/>
    <w:rsid w:val="00F71DED"/>
    <w:rsid w:val="00F7501E"/>
    <w:rsid w:val="00F863DF"/>
    <w:rsid w:val="00F86D6F"/>
    <w:rsid w:val="00F91CDC"/>
    <w:rsid w:val="00F920D1"/>
    <w:rsid w:val="00F92311"/>
    <w:rsid w:val="00F94E3C"/>
    <w:rsid w:val="00F95D46"/>
    <w:rsid w:val="00F97F45"/>
    <w:rsid w:val="00F97F6E"/>
    <w:rsid w:val="00FA53F2"/>
    <w:rsid w:val="00FA5538"/>
    <w:rsid w:val="00FA5CE6"/>
    <w:rsid w:val="00FA67C1"/>
    <w:rsid w:val="00FA6C74"/>
    <w:rsid w:val="00FA7CA9"/>
    <w:rsid w:val="00FB042B"/>
    <w:rsid w:val="00FB07A2"/>
    <w:rsid w:val="00FC08D1"/>
    <w:rsid w:val="00FC30B2"/>
    <w:rsid w:val="00FC336A"/>
    <w:rsid w:val="00FC611F"/>
    <w:rsid w:val="00FC6ACB"/>
    <w:rsid w:val="00FD040B"/>
    <w:rsid w:val="00FD1189"/>
    <w:rsid w:val="00FD23D4"/>
    <w:rsid w:val="00FE01F0"/>
    <w:rsid w:val="00FE2A3B"/>
    <w:rsid w:val="00FE2B22"/>
    <w:rsid w:val="0307A4CA"/>
    <w:rsid w:val="06FFDF36"/>
    <w:rsid w:val="07DB15ED"/>
    <w:rsid w:val="094CA6AA"/>
    <w:rsid w:val="0B2BDF0C"/>
    <w:rsid w:val="0BA98946"/>
    <w:rsid w:val="0D324DD0"/>
    <w:rsid w:val="0FC487F5"/>
    <w:rsid w:val="113BB4E3"/>
    <w:rsid w:val="14D2C152"/>
    <w:rsid w:val="162C3512"/>
    <w:rsid w:val="166E91B3"/>
    <w:rsid w:val="19A46A74"/>
    <w:rsid w:val="1A77AA54"/>
    <w:rsid w:val="1BC1DE0E"/>
    <w:rsid w:val="1EC3B838"/>
    <w:rsid w:val="215DA24A"/>
    <w:rsid w:val="2265DFE5"/>
    <w:rsid w:val="264129EC"/>
    <w:rsid w:val="2A7DC878"/>
    <w:rsid w:val="2C21865F"/>
    <w:rsid w:val="2C41FF26"/>
    <w:rsid w:val="2DB5693A"/>
    <w:rsid w:val="30ED09FC"/>
    <w:rsid w:val="36086BBB"/>
    <w:rsid w:val="375C4B80"/>
    <w:rsid w:val="3AAFC965"/>
    <w:rsid w:val="3C7384A2"/>
    <w:rsid w:val="3DA70212"/>
    <w:rsid w:val="43E72C78"/>
    <w:rsid w:val="471ECD3A"/>
    <w:rsid w:val="4757F6C7"/>
    <w:rsid w:val="49FE35D2"/>
    <w:rsid w:val="4AA0C2BB"/>
    <w:rsid w:val="4BD9F467"/>
    <w:rsid w:val="4C30394D"/>
    <w:rsid w:val="4CB46B6F"/>
    <w:rsid w:val="4D2A6477"/>
    <w:rsid w:val="4DFC95D8"/>
    <w:rsid w:val="4E9736BF"/>
    <w:rsid w:val="4F7433DE"/>
    <w:rsid w:val="51FBD9AC"/>
    <w:rsid w:val="520B6D31"/>
    <w:rsid w:val="5393CC74"/>
    <w:rsid w:val="55DBE7DA"/>
    <w:rsid w:val="56CF4ACF"/>
    <w:rsid w:val="581B49EE"/>
    <w:rsid w:val="5AA694C3"/>
    <w:rsid w:val="5AB6E685"/>
    <w:rsid w:val="5D689D69"/>
    <w:rsid w:val="5E548F79"/>
    <w:rsid w:val="602D0C20"/>
    <w:rsid w:val="64DDEDB2"/>
    <w:rsid w:val="650F2485"/>
    <w:rsid w:val="653075DB"/>
    <w:rsid w:val="6B9FB75F"/>
    <w:rsid w:val="6D437546"/>
    <w:rsid w:val="6E2F4AB3"/>
    <w:rsid w:val="707B1608"/>
    <w:rsid w:val="71FDBE0C"/>
    <w:rsid w:val="7269E610"/>
    <w:rsid w:val="73BA5620"/>
    <w:rsid w:val="748365C7"/>
    <w:rsid w:val="74919EE1"/>
    <w:rsid w:val="7954AE96"/>
    <w:rsid w:val="7B0DCDBB"/>
    <w:rsid w:val="7E45CE7B"/>
    <w:rsid w:val="7F39B9F1"/>
    <w:rsid w:val="7F83DA11"/>
    <w:rsid w:val="7FC328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D568A6A"/>
  <w15:docId w15:val="{C41B09DE-E6FB-B94A-BD57-CE73729D3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C53"/>
    <w:pPr>
      <w:tabs>
        <w:tab w:val="left" w:pos="1440"/>
      </w:tabs>
      <w:spacing w:before="120" w:after="120"/>
      <w:ind w:left="1440"/>
      <w:outlineLvl w:val="2"/>
    </w:pPr>
    <w:rPr>
      <w:rFonts w:asciiTheme="minorHAnsi" w:hAnsiTheme="minorHAnsi" w:cstheme="minorHAnsi"/>
      <w:sz w:val="22"/>
    </w:rPr>
  </w:style>
  <w:style w:type="paragraph" w:styleId="Heading1">
    <w:name w:val="heading 1"/>
    <w:next w:val="Heading2"/>
    <w:link w:val="Heading1Char"/>
    <w:qFormat/>
    <w:rsid w:val="00847C53"/>
    <w:pPr>
      <w:keepNext/>
      <w:pageBreakBefore/>
      <w:numPr>
        <w:numId w:val="1"/>
      </w:numPr>
      <w:tabs>
        <w:tab w:val="clear" w:pos="1530"/>
        <w:tab w:val="num" w:pos="1440"/>
      </w:tabs>
      <w:spacing w:before="480"/>
      <w:ind w:left="1440"/>
      <w:outlineLvl w:val="0"/>
    </w:pPr>
    <w:rPr>
      <w:rFonts w:asciiTheme="majorHAnsi" w:hAnsiTheme="majorHAnsi"/>
      <w:b/>
      <w:caps/>
      <w:sz w:val="24"/>
      <w:szCs w:val="24"/>
      <w:lang w:val="en-CA"/>
    </w:rPr>
  </w:style>
  <w:style w:type="paragraph" w:styleId="Heading2">
    <w:name w:val="heading 2"/>
    <w:next w:val="Heading3"/>
    <w:link w:val="Heading2Char"/>
    <w:qFormat/>
    <w:rsid w:val="002E1CB1"/>
    <w:pPr>
      <w:keepNext/>
      <w:numPr>
        <w:ilvl w:val="1"/>
        <w:numId w:val="1"/>
      </w:numPr>
      <w:spacing w:before="240"/>
      <w:outlineLvl w:val="1"/>
    </w:pPr>
    <w:rPr>
      <w:rFonts w:asciiTheme="majorHAnsi" w:hAnsiTheme="majorHAnsi"/>
      <w:b/>
      <w:sz w:val="22"/>
      <w:lang w:val="en-CA"/>
    </w:rPr>
  </w:style>
  <w:style w:type="paragraph" w:styleId="Heading3">
    <w:name w:val="heading 3"/>
    <w:basedOn w:val="Normal"/>
    <w:link w:val="Heading3Char"/>
    <w:qFormat/>
    <w:rsid w:val="00604722"/>
    <w:pPr>
      <w:numPr>
        <w:ilvl w:val="2"/>
        <w:numId w:val="1"/>
      </w:numPr>
      <w:tabs>
        <w:tab w:val="clear" w:pos="1440"/>
        <w:tab w:val="clear" w:pos="9450"/>
        <w:tab w:val="num" w:pos="1800"/>
      </w:tabs>
      <w:ind w:left="1800" w:hanging="360"/>
    </w:pPr>
  </w:style>
  <w:style w:type="paragraph" w:styleId="Heading4">
    <w:name w:val="heading 4"/>
    <w:basedOn w:val="Normal"/>
    <w:link w:val="Heading4Char"/>
    <w:qFormat/>
    <w:rsid w:val="003F3593"/>
    <w:pPr>
      <w:numPr>
        <w:ilvl w:val="3"/>
        <w:numId w:val="1"/>
      </w:numPr>
      <w:tabs>
        <w:tab w:val="clear" w:pos="1440"/>
        <w:tab w:val="clear" w:pos="5130"/>
        <w:tab w:val="left" w:pos="1800"/>
      </w:tabs>
      <w:spacing w:before="60"/>
      <w:ind w:left="2160" w:hanging="360"/>
      <w:outlineLvl w:val="3"/>
    </w:pPr>
  </w:style>
  <w:style w:type="paragraph" w:styleId="Heading5">
    <w:name w:val="heading 5"/>
    <w:basedOn w:val="Normal"/>
    <w:link w:val="Heading5Char"/>
    <w:qFormat/>
    <w:rsid w:val="00604722"/>
    <w:pPr>
      <w:numPr>
        <w:ilvl w:val="4"/>
        <w:numId w:val="1"/>
      </w:numPr>
      <w:tabs>
        <w:tab w:val="clear" w:pos="1440"/>
        <w:tab w:val="clear" w:pos="8820"/>
        <w:tab w:val="num" w:pos="2520"/>
      </w:tabs>
      <w:spacing w:before="60"/>
      <w:ind w:left="2520" w:hanging="360"/>
      <w:outlineLvl w:val="4"/>
    </w:pPr>
  </w:style>
  <w:style w:type="paragraph" w:styleId="Heading6">
    <w:name w:val="heading 6"/>
    <w:basedOn w:val="Normal"/>
    <w:link w:val="Heading6Char"/>
    <w:qFormat/>
    <w:rsid w:val="001B74A5"/>
    <w:pPr>
      <w:numPr>
        <w:ilvl w:val="5"/>
        <w:numId w:val="1"/>
      </w:numPr>
      <w:tabs>
        <w:tab w:val="clear" w:pos="1440"/>
      </w:tabs>
      <w:spacing w:before="60"/>
      <w:outlineLvl w:val="5"/>
    </w:pPr>
  </w:style>
  <w:style w:type="paragraph" w:styleId="Heading7">
    <w:name w:val="heading 7"/>
    <w:basedOn w:val="Normal"/>
    <w:link w:val="Heading7Char"/>
    <w:qFormat/>
    <w:rsid w:val="001B74A5"/>
    <w:pPr>
      <w:numPr>
        <w:ilvl w:val="6"/>
        <w:numId w:val="1"/>
      </w:numPr>
      <w:tabs>
        <w:tab w:val="clear" w:pos="1440"/>
      </w:tabs>
      <w:spacing w:before="60"/>
      <w:outlineLvl w:val="6"/>
    </w:pPr>
  </w:style>
  <w:style w:type="paragraph" w:styleId="Heading8">
    <w:name w:val="heading 8"/>
    <w:basedOn w:val="Normal"/>
    <w:link w:val="Heading8Char"/>
    <w:qFormat/>
    <w:rsid w:val="001B74A5"/>
    <w:pPr>
      <w:numPr>
        <w:ilvl w:val="7"/>
        <w:numId w:val="1"/>
      </w:numPr>
      <w:tabs>
        <w:tab w:val="clear" w:pos="1440"/>
      </w:tabs>
      <w:spacing w:before="60"/>
      <w:outlineLvl w:val="7"/>
    </w:pPr>
  </w:style>
  <w:style w:type="paragraph" w:styleId="Heading9">
    <w:name w:val="heading 9"/>
    <w:basedOn w:val="Normal"/>
    <w:link w:val="Heading9Char"/>
    <w:qFormat/>
    <w:rsid w:val="001B74A5"/>
    <w:pPr>
      <w:numPr>
        <w:ilvl w:val="8"/>
        <w:numId w:val="1"/>
      </w:numPr>
      <w:tabs>
        <w:tab w:val="clear" w:pos="1440"/>
      </w:tabs>
      <w:spacing w:before="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Line">
    <w:name w:val="HeaderLine"/>
    <w:basedOn w:val="Header"/>
    <w:qFormat/>
    <w:rsid w:val="002E1CB1"/>
    <w:pPr>
      <w:pBdr>
        <w:bottom w:val="single" w:sz="4" w:space="1" w:color="auto"/>
      </w:pBdr>
    </w:pPr>
  </w:style>
  <w:style w:type="character" w:styleId="Hyperlink">
    <w:name w:val="Hyperlink"/>
    <w:basedOn w:val="DefaultParagraphFont"/>
    <w:uiPriority w:val="99"/>
    <w:unhideWhenUsed/>
    <w:rsid w:val="0069770F"/>
    <w:rPr>
      <w:color w:val="0000FF" w:themeColor="hyperlink"/>
      <w:u w:val="single"/>
    </w:rPr>
  </w:style>
  <w:style w:type="paragraph" w:customStyle="1" w:styleId="introhead">
    <w:name w:val="intro head"/>
    <w:basedOn w:val="Heading1"/>
    <w:rsid w:val="00D90531"/>
    <w:pPr>
      <w:spacing w:before="240" w:after="120"/>
      <w:ind w:left="2880"/>
    </w:pPr>
    <w:rPr>
      <w:kern w:val="28"/>
      <w:sz w:val="20"/>
    </w:rPr>
  </w:style>
  <w:style w:type="paragraph" w:customStyle="1" w:styleId="Legal">
    <w:name w:val="Legal"/>
    <w:basedOn w:val="Normal"/>
    <w:qFormat/>
    <w:rsid w:val="00E932BF"/>
    <w:pPr>
      <w:tabs>
        <w:tab w:val="clear" w:pos="1440"/>
      </w:tabs>
      <w:ind w:left="0"/>
    </w:pPr>
  </w:style>
  <w:style w:type="character" w:customStyle="1" w:styleId="Heading1Char">
    <w:name w:val="Heading 1 Char"/>
    <w:basedOn w:val="DefaultParagraphFont"/>
    <w:link w:val="Heading1"/>
    <w:rsid w:val="00847C53"/>
    <w:rPr>
      <w:rFonts w:asciiTheme="majorHAnsi" w:hAnsiTheme="majorHAnsi"/>
      <w:b/>
      <w:caps/>
      <w:sz w:val="24"/>
      <w:szCs w:val="24"/>
      <w:lang w:val="en-CA"/>
    </w:rPr>
  </w:style>
  <w:style w:type="character" w:customStyle="1" w:styleId="Heading2Char">
    <w:name w:val="Heading 2 Char"/>
    <w:basedOn w:val="DefaultParagraphFont"/>
    <w:link w:val="Heading2"/>
    <w:rsid w:val="002E1CB1"/>
    <w:rPr>
      <w:rFonts w:asciiTheme="majorHAnsi" w:hAnsiTheme="majorHAnsi"/>
      <w:b/>
      <w:sz w:val="22"/>
      <w:lang w:val="en-CA"/>
    </w:rPr>
  </w:style>
  <w:style w:type="character" w:customStyle="1" w:styleId="Heading3Char">
    <w:name w:val="Heading 3 Char"/>
    <w:basedOn w:val="DefaultParagraphFont"/>
    <w:link w:val="Heading3"/>
    <w:rsid w:val="00604722"/>
    <w:rPr>
      <w:rFonts w:asciiTheme="minorHAnsi" w:hAnsiTheme="minorHAnsi" w:cstheme="minorHAnsi"/>
      <w:sz w:val="22"/>
    </w:rPr>
  </w:style>
  <w:style w:type="paragraph" w:styleId="Title">
    <w:name w:val="Title"/>
    <w:basedOn w:val="Normal"/>
    <w:next w:val="Normal"/>
    <w:link w:val="TitleChar"/>
    <w:qFormat/>
    <w:rsid w:val="00E932BF"/>
    <w:pPr>
      <w:tabs>
        <w:tab w:val="clear" w:pos="1440"/>
      </w:tabs>
      <w:spacing w:before="240" w:after="60"/>
      <w:ind w:left="0"/>
      <w:jc w:val="center"/>
      <w:outlineLvl w:val="0"/>
    </w:pPr>
    <w:rPr>
      <w:rFonts w:ascii="Cambria" w:hAnsi="Cambria"/>
      <w:b/>
      <w:bCs/>
      <w:kern w:val="28"/>
      <w:sz w:val="32"/>
      <w:szCs w:val="32"/>
    </w:rPr>
  </w:style>
  <w:style w:type="character" w:customStyle="1" w:styleId="TitleChar">
    <w:name w:val="Title Char"/>
    <w:basedOn w:val="DefaultParagraphFont"/>
    <w:link w:val="Title"/>
    <w:rsid w:val="00E932BF"/>
    <w:rPr>
      <w:rFonts w:ascii="Cambria" w:hAnsi="Cambria" w:cstheme="minorHAnsi"/>
      <w:b/>
      <w:bCs/>
      <w:kern w:val="28"/>
      <w:sz w:val="32"/>
      <w:szCs w:val="32"/>
    </w:rPr>
  </w:style>
  <w:style w:type="character" w:customStyle="1" w:styleId="Heading4Char">
    <w:name w:val="Heading 4 Char"/>
    <w:basedOn w:val="DefaultParagraphFont"/>
    <w:link w:val="Heading4"/>
    <w:rsid w:val="003F3593"/>
    <w:rPr>
      <w:rFonts w:asciiTheme="minorHAnsi" w:hAnsiTheme="minorHAnsi" w:cstheme="minorHAnsi"/>
      <w:sz w:val="22"/>
    </w:rPr>
  </w:style>
  <w:style w:type="character" w:customStyle="1" w:styleId="Heading5Char">
    <w:name w:val="Heading 5 Char"/>
    <w:basedOn w:val="DefaultParagraphFont"/>
    <w:link w:val="Heading5"/>
    <w:rsid w:val="00604722"/>
    <w:rPr>
      <w:rFonts w:asciiTheme="minorHAnsi" w:hAnsiTheme="minorHAnsi" w:cstheme="minorHAnsi"/>
      <w:sz w:val="22"/>
    </w:rPr>
  </w:style>
  <w:style w:type="character" w:customStyle="1" w:styleId="Heading6Char">
    <w:name w:val="Heading 6 Char"/>
    <w:basedOn w:val="DefaultParagraphFont"/>
    <w:link w:val="Heading6"/>
    <w:rsid w:val="001B74A5"/>
    <w:rPr>
      <w:rFonts w:asciiTheme="minorHAnsi" w:hAnsiTheme="minorHAnsi" w:cstheme="minorHAnsi"/>
      <w:sz w:val="22"/>
    </w:rPr>
  </w:style>
  <w:style w:type="character" w:customStyle="1" w:styleId="Heading7Char">
    <w:name w:val="Heading 7 Char"/>
    <w:basedOn w:val="DefaultParagraphFont"/>
    <w:link w:val="Heading7"/>
    <w:rsid w:val="001B74A5"/>
    <w:rPr>
      <w:rFonts w:asciiTheme="minorHAnsi" w:hAnsiTheme="minorHAnsi" w:cstheme="minorHAnsi"/>
      <w:sz w:val="22"/>
    </w:rPr>
  </w:style>
  <w:style w:type="character" w:customStyle="1" w:styleId="Heading8Char">
    <w:name w:val="Heading 8 Char"/>
    <w:basedOn w:val="DefaultParagraphFont"/>
    <w:link w:val="Heading8"/>
    <w:rsid w:val="001B74A5"/>
    <w:rPr>
      <w:rFonts w:asciiTheme="minorHAnsi" w:hAnsiTheme="minorHAnsi" w:cstheme="minorHAnsi"/>
      <w:sz w:val="22"/>
    </w:rPr>
  </w:style>
  <w:style w:type="character" w:customStyle="1" w:styleId="Heading9Char">
    <w:name w:val="Heading 9 Char"/>
    <w:basedOn w:val="DefaultParagraphFont"/>
    <w:link w:val="Heading9"/>
    <w:rsid w:val="001B74A5"/>
    <w:rPr>
      <w:rFonts w:asciiTheme="minorHAnsi" w:hAnsiTheme="minorHAnsi" w:cstheme="minorHAnsi"/>
      <w:sz w:val="22"/>
    </w:rPr>
  </w:style>
  <w:style w:type="paragraph" w:customStyle="1" w:styleId="TOCHeading1">
    <w:name w:val="TOC Heading1"/>
    <w:basedOn w:val="Heading1"/>
    <w:next w:val="Normal"/>
    <w:uiPriority w:val="39"/>
    <w:semiHidden/>
    <w:unhideWhenUsed/>
    <w:qFormat/>
    <w:rsid w:val="00703625"/>
    <w:pPr>
      <w:keepLines/>
      <w:numPr>
        <w:numId w:val="0"/>
      </w:numPr>
      <w:spacing w:line="276" w:lineRule="auto"/>
      <w:outlineLvl w:val="9"/>
    </w:pPr>
    <w:rPr>
      <w:rFonts w:ascii="Cambria" w:hAnsi="Cambria"/>
      <w:bCs/>
      <w:color w:val="365F91"/>
      <w:sz w:val="28"/>
      <w:szCs w:val="28"/>
      <w:lang w:val="en-US"/>
    </w:rPr>
  </w:style>
  <w:style w:type="paragraph" w:styleId="TOC2">
    <w:name w:val="toc 2"/>
    <w:next w:val="Normal"/>
    <w:autoRedefine/>
    <w:uiPriority w:val="39"/>
    <w:unhideWhenUsed/>
    <w:qFormat/>
    <w:rsid w:val="00F42AD4"/>
    <w:pPr>
      <w:tabs>
        <w:tab w:val="left" w:pos="900"/>
        <w:tab w:val="right" w:leader="dot" w:pos="9350"/>
      </w:tabs>
      <w:ind w:left="180"/>
    </w:pPr>
    <w:rPr>
      <w:rFonts w:ascii="Calibri" w:hAnsi="Calibri"/>
      <w:noProof/>
      <w:sz w:val="22"/>
      <w:szCs w:val="22"/>
    </w:rPr>
  </w:style>
  <w:style w:type="paragraph" w:styleId="TOC1">
    <w:name w:val="toc 1"/>
    <w:next w:val="Normal"/>
    <w:autoRedefine/>
    <w:uiPriority w:val="39"/>
    <w:unhideWhenUsed/>
    <w:qFormat/>
    <w:rsid w:val="002F11C1"/>
    <w:pPr>
      <w:tabs>
        <w:tab w:val="left" w:leader="dot" w:pos="880"/>
        <w:tab w:val="right" w:leader="dot" w:pos="9356"/>
      </w:tabs>
      <w:spacing w:before="240"/>
    </w:pPr>
    <w:rPr>
      <w:rFonts w:asciiTheme="majorHAnsi" w:hAnsiTheme="majorHAnsi"/>
      <w:b/>
      <w:caps/>
      <w:noProof/>
      <w:sz w:val="22"/>
      <w:szCs w:val="22"/>
    </w:rPr>
  </w:style>
  <w:style w:type="paragraph" w:styleId="TOC3">
    <w:name w:val="toc 3"/>
    <w:basedOn w:val="Normal"/>
    <w:next w:val="Normal"/>
    <w:autoRedefine/>
    <w:uiPriority w:val="39"/>
    <w:unhideWhenUsed/>
    <w:qFormat/>
    <w:rsid w:val="00703625"/>
    <w:pPr>
      <w:spacing w:after="100" w:line="276" w:lineRule="auto"/>
      <w:ind w:left="440"/>
    </w:pPr>
    <w:rPr>
      <w:rFonts w:ascii="Calibri" w:hAnsi="Calibri"/>
      <w:szCs w:val="22"/>
    </w:rPr>
  </w:style>
  <w:style w:type="paragraph" w:styleId="BalloonText">
    <w:name w:val="Balloon Text"/>
    <w:basedOn w:val="Normal"/>
    <w:link w:val="BalloonTextChar"/>
    <w:uiPriority w:val="99"/>
    <w:semiHidden/>
    <w:unhideWhenUsed/>
    <w:rsid w:val="00703625"/>
    <w:rPr>
      <w:rFonts w:ascii="Tahoma" w:hAnsi="Tahoma" w:cs="Tahoma"/>
      <w:sz w:val="16"/>
      <w:szCs w:val="16"/>
    </w:rPr>
  </w:style>
  <w:style w:type="character" w:customStyle="1" w:styleId="BalloonTextChar">
    <w:name w:val="Balloon Text Char"/>
    <w:basedOn w:val="DefaultParagraphFont"/>
    <w:link w:val="BalloonText"/>
    <w:uiPriority w:val="99"/>
    <w:semiHidden/>
    <w:rsid w:val="00703625"/>
    <w:rPr>
      <w:rFonts w:ascii="Tahoma" w:hAnsi="Tahoma" w:cs="Tahoma"/>
      <w:sz w:val="16"/>
      <w:szCs w:val="16"/>
      <w:lang w:eastAsia="en-US"/>
    </w:rPr>
  </w:style>
  <w:style w:type="paragraph" w:styleId="Header">
    <w:name w:val="header"/>
    <w:basedOn w:val="Normal"/>
    <w:link w:val="HeaderChar"/>
    <w:uiPriority w:val="99"/>
    <w:unhideWhenUsed/>
    <w:rsid w:val="002E1CB1"/>
    <w:pPr>
      <w:tabs>
        <w:tab w:val="center" w:pos="4680"/>
        <w:tab w:val="right" w:pos="9360"/>
      </w:tabs>
      <w:spacing w:before="0" w:after="0"/>
      <w:ind w:left="0"/>
      <w:jc w:val="right"/>
    </w:pPr>
  </w:style>
  <w:style w:type="character" w:customStyle="1" w:styleId="HeaderChar">
    <w:name w:val="Header Char"/>
    <w:basedOn w:val="DefaultParagraphFont"/>
    <w:link w:val="Header"/>
    <w:uiPriority w:val="99"/>
    <w:rsid w:val="002E1CB1"/>
    <w:rPr>
      <w:rFonts w:asciiTheme="minorHAnsi" w:hAnsiTheme="minorHAnsi" w:cstheme="minorHAnsi"/>
      <w:sz w:val="22"/>
    </w:rPr>
  </w:style>
  <w:style w:type="paragraph" w:styleId="Footer">
    <w:name w:val="footer"/>
    <w:basedOn w:val="Normal"/>
    <w:link w:val="FooterChar"/>
    <w:uiPriority w:val="99"/>
    <w:unhideWhenUsed/>
    <w:rsid w:val="002E1CB1"/>
    <w:pPr>
      <w:pBdr>
        <w:top w:val="single" w:sz="4" w:space="1" w:color="auto"/>
      </w:pBdr>
      <w:tabs>
        <w:tab w:val="center" w:pos="4680"/>
        <w:tab w:val="right" w:pos="9360"/>
      </w:tabs>
      <w:ind w:left="0"/>
    </w:pPr>
  </w:style>
  <w:style w:type="character" w:customStyle="1" w:styleId="FooterChar">
    <w:name w:val="Footer Char"/>
    <w:basedOn w:val="DefaultParagraphFont"/>
    <w:link w:val="Footer"/>
    <w:uiPriority w:val="99"/>
    <w:rsid w:val="002E1CB1"/>
    <w:rPr>
      <w:rFonts w:asciiTheme="minorHAnsi" w:hAnsiTheme="minorHAnsi" w:cstheme="minorHAnsi"/>
      <w:sz w:val="22"/>
    </w:rPr>
  </w:style>
  <w:style w:type="paragraph" w:styleId="FootnoteText">
    <w:name w:val="footnote text"/>
    <w:basedOn w:val="Normal"/>
    <w:link w:val="FootnoteTextChar"/>
    <w:uiPriority w:val="99"/>
    <w:semiHidden/>
    <w:unhideWhenUsed/>
    <w:rsid w:val="000B528E"/>
    <w:rPr>
      <w:sz w:val="20"/>
    </w:rPr>
  </w:style>
  <w:style w:type="character" w:customStyle="1" w:styleId="FootnoteTextChar">
    <w:name w:val="Footnote Text Char"/>
    <w:basedOn w:val="DefaultParagraphFont"/>
    <w:link w:val="FootnoteText"/>
    <w:uiPriority w:val="99"/>
    <w:semiHidden/>
    <w:rsid w:val="000B528E"/>
    <w:rPr>
      <w:lang w:eastAsia="en-US"/>
    </w:rPr>
  </w:style>
  <w:style w:type="character" w:styleId="FootnoteReference">
    <w:name w:val="footnote reference"/>
    <w:basedOn w:val="DefaultParagraphFont"/>
    <w:uiPriority w:val="99"/>
    <w:semiHidden/>
    <w:unhideWhenUsed/>
    <w:rsid w:val="000B528E"/>
    <w:rPr>
      <w:vertAlign w:val="superscript"/>
    </w:rPr>
  </w:style>
  <w:style w:type="paragraph" w:customStyle="1" w:styleId="Footer2">
    <w:name w:val="Footer 2"/>
    <w:basedOn w:val="Footer"/>
    <w:link w:val="Footer2Char"/>
    <w:qFormat/>
    <w:rsid w:val="00DD7B29"/>
    <w:pPr>
      <w:numPr>
        <w:numId w:val="2"/>
      </w:numPr>
      <w:pBdr>
        <w:top w:val="single" w:sz="4" w:space="1" w:color="D9D9D9"/>
      </w:pBdr>
    </w:pPr>
  </w:style>
  <w:style w:type="paragraph" w:customStyle="1" w:styleId="Footer3">
    <w:name w:val="Footer 3"/>
    <w:basedOn w:val="Footer"/>
    <w:link w:val="Footer3Char"/>
    <w:qFormat/>
    <w:rsid w:val="00DD7B29"/>
    <w:pPr>
      <w:numPr>
        <w:numId w:val="3"/>
      </w:numPr>
      <w:pBdr>
        <w:top w:val="single" w:sz="4" w:space="1" w:color="D9D9D9"/>
      </w:pBdr>
    </w:pPr>
    <w:rPr>
      <w:color w:val="7F7F7F"/>
      <w:spacing w:val="60"/>
    </w:rPr>
  </w:style>
  <w:style w:type="character" w:customStyle="1" w:styleId="Footer2Char">
    <w:name w:val="Footer 2 Char"/>
    <w:basedOn w:val="FooterChar"/>
    <w:link w:val="Footer2"/>
    <w:rsid w:val="00DD7B29"/>
    <w:rPr>
      <w:rFonts w:asciiTheme="minorHAnsi" w:hAnsiTheme="minorHAnsi" w:cstheme="minorHAnsi"/>
      <w:sz w:val="22"/>
    </w:rPr>
  </w:style>
  <w:style w:type="character" w:customStyle="1" w:styleId="Footer3Char">
    <w:name w:val="Footer 3 Char"/>
    <w:basedOn w:val="FooterChar"/>
    <w:link w:val="Footer3"/>
    <w:rsid w:val="00DD7B29"/>
    <w:rPr>
      <w:rFonts w:asciiTheme="minorHAnsi" w:hAnsiTheme="minorHAnsi" w:cstheme="minorHAnsi"/>
      <w:color w:val="7F7F7F"/>
      <w:spacing w:val="60"/>
      <w:sz w:val="22"/>
    </w:rPr>
  </w:style>
  <w:style w:type="character" w:styleId="PageNumber">
    <w:name w:val="page number"/>
    <w:basedOn w:val="DefaultParagraphFont"/>
    <w:semiHidden/>
    <w:rsid w:val="00C0236E"/>
  </w:style>
  <w:style w:type="paragraph" w:customStyle="1" w:styleId="Default">
    <w:name w:val="Default"/>
    <w:rsid w:val="00D02934"/>
    <w:pPr>
      <w:autoSpaceDE w:val="0"/>
      <w:autoSpaceDN w:val="0"/>
      <w:adjustRightInd w:val="0"/>
    </w:pPr>
    <w:rPr>
      <w:color w:val="000000"/>
      <w:sz w:val="24"/>
      <w:szCs w:val="24"/>
    </w:rPr>
  </w:style>
  <w:style w:type="paragraph" w:styleId="ListParagraph">
    <w:name w:val="List Paragraph"/>
    <w:basedOn w:val="Normal"/>
    <w:link w:val="ListParagraphChar"/>
    <w:uiPriority w:val="34"/>
    <w:qFormat/>
    <w:rsid w:val="00796D03"/>
    <w:pPr>
      <w:numPr>
        <w:numId w:val="5"/>
      </w:numPr>
      <w:tabs>
        <w:tab w:val="clear" w:pos="1440"/>
      </w:tabs>
      <w:spacing w:before="100" w:after="100" w:line="276" w:lineRule="auto"/>
      <w:contextualSpacing/>
      <w:jc w:val="both"/>
      <w:outlineLvl w:val="9"/>
    </w:pPr>
    <w:rPr>
      <w:szCs w:val="22"/>
      <w:lang w:val="en-CA" w:bidi="he-IL"/>
    </w:rPr>
  </w:style>
  <w:style w:type="character" w:customStyle="1" w:styleId="ListParagraphChar">
    <w:name w:val="List Paragraph Char"/>
    <w:basedOn w:val="DefaultParagraphFont"/>
    <w:link w:val="ListParagraph"/>
    <w:uiPriority w:val="34"/>
    <w:rsid w:val="00796D03"/>
    <w:rPr>
      <w:rFonts w:asciiTheme="minorHAnsi" w:hAnsiTheme="minorHAnsi" w:cstheme="minorHAnsi"/>
      <w:sz w:val="22"/>
      <w:szCs w:val="22"/>
      <w:lang w:val="en-CA" w:bidi="he-IL"/>
    </w:rPr>
  </w:style>
  <w:style w:type="character" w:styleId="SubtleEmphasis">
    <w:name w:val="Subtle Emphasis"/>
    <w:basedOn w:val="DefaultParagraphFont"/>
    <w:uiPriority w:val="65"/>
    <w:qFormat/>
    <w:rsid w:val="006274D5"/>
    <w:rPr>
      <w:i/>
      <w:iCs/>
      <w:color w:val="808080" w:themeColor="text1" w:themeTint="7F"/>
    </w:rPr>
  </w:style>
  <w:style w:type="character" w:styleId="CommentReference">
    <w:name w:val="annotation reference"/>
    <w:basedOn w:val="DefaultParagraphFont"/>
    <w:uiPriority w:val="99"/>
    <w:semiHidden/>
    <w:unhideWhenUsed/>
    <w:rsid w:val="006E1D01"/>
    <w:rPr>
      <w:sz w:val="18"/>
      <w:szCs w:val="18"/>
    </w:rPr>
  </w:style>
  <w:style w:type="paragraph" w:styleId="CommentText">
    <w:name w:val="annotation text"/>
    <w:basedOn w:val="Normal"/>
    <w:link w:val="CommentTextChar"/>
    <w:uiPriority w:val="99"/>
    <w:semiHidden/>
    <w:unhideWhenUsed/>
    <w:rsid w:val="006E1D01"/>
    <w:rPr>
      <w:sz w:val="24"/>
      <w:szCs w:val="24"/>
    </w:rPr>
  </w:style>
  <w:style w:type="character" w:customStyle="1" w:styleId="CommentTextChar">
    <w:name w:val="Comment Text Char"/>
    <w:basedOn w:val="DefaultParagraphFont"/>
    <w:link w:val="CommentText"/>
    <w:uiPriority w:val="99"/>
    <w:semiHidden/>
    <w:rsid w:val="006E1D01"/>
    <w:rPr>
      <w:rFonts w:asciiTheme="minorHAnsi" w:hAnsiTheme="minorHAnsi" w:cstheme="minorHAnsi"/>
      <w:sz w:val="24"/>
      <w:szCs w:val="24"/>
    </w:rPr>
  </w:style>
  <w:style w:type="paragraph" w:styleId="CommentSubject">
    <w:name w:val="annotation subject"/>
    <w:basedOn w:val="CommentText"/>
    <w:next w:val="CommentText"/>
    <w:link w:val="CommentSubjectChar"/>
    <w:uiPriority w:val="99"/>
    <w:semiHidden/>
    <w:unhideWhenUsed/>
    <w:rsid w:val="006E1D01"/>
    <w:rPr>
      <w:b/>
      <w:bCs/>
      <w:sz w:val="20"/>
      <w:szCs w:val="20"/>
    </w:rPr>
  </w:style>
  <w:style w:type="character" w:customStyle="1" w:styleId="CommentSubjectChar">
    <w:name w:val="Comment Subject Char"/>
    <w:basedOn w:val="CommentTextChar"/>
    <w:link w:val="CommentSubject"/>
    <w:uiPriority w:val="99"/>
    <w:semiHidden/>
    <w:rsid w:val="006E1D01"/>
    <w:rPr>
      <w:rFonts w:asciiTheme="minorHAnsi" w:hAnsiTheme="minorHAnsi" w:cstheme="minorHAnsi"/>
      <w:b/>
      <w:bCs/>
      <w:sz w:val="24"/>
      <w:szCs w:val="24"/>
    </w:rPr>
  </w:style>
  <w:style w:type="paragraph" w:styleId="Revision">
    <w:name w:val="Revision"/>
    <w:hidden/>
    <w:uiPriority w:val="71"/>
    <w:rsid w:val="00D071F7"/>
    <w:rPr>
      <w:rFonts w:asciiTheme="minorHAnsi" w:hAnsiTheme="minorHAnsi" w:cstheme="minorHAnsi"/>
      <w:sz w:val="22"/>
    </w:rPr>
  </w:style>
  <w:style w:type="paragraph" w:styleId="BodyTextIndent">
    <w:name w:val="Body Text Indent"/>
    <w:basedOn w:val="Normal"/>
    <w:link w:val="BodyTextIndentChar"/>
    <w:semiHidden/>
    <w:rsid w:val="00D474EE"/>
    <w:pPr>
      <w:tabs>
        <w:tab w:val="clear" w:pos="1440"/>
      </w:tabs>
      <w:ind w:left="2880"/>
      <w:outlineLvl w:val="9"/>
    </w:pPr>
    <w:rPr>
      <w:rFonts w:ascii="Times New Roman" w:hAnsi="Times New Roman" w:cs="Times New Roman"/>
      <w:sz w:val="20"/>
    </w:rPr>
  </w:style>
  <w:style w:type="character" w:customStyle="1" w:styleId="BodyTextIndentChar">
    <w:name w:val="Body Text Indent Char"/>
    <w:basedOn w:val="DefaultParagraphFont"/>
    <w:link w:val="BodyTextIndent"/>
    <w:semiHidden/>
    <w:rsid w:val="00D474EE"/>
  </w:style>
  <w:style w:type="paragraph" w:customStyle="1" w:styleId="bullets">
    <w:name w:val="bullets"/>
    <w:basedOn w:val="Normal"/>
    <w:autoRedefine/>
    <w:rsid w:val="00B075DE"/>
    <w:pPr>
      <w:numPr>
        <w:numId w:val="7"/>
      </w:numPr>
      <w:tabs>
        <w:tab w:val="clear" w:pos="1440"/>
      </w:tabs>
      <w:spacing w:before="60" w:after="60"/>
      <w:ind w:left="3240"/>
      <w:outlineLvl w:val="9"/>
    </w:pPr>
    <w:rPr>
      <w:rFonts w:ascii="Times New Roman" w:hAnsi="Times New Roman" w:cs="Times New Roman"/>
      <w:sz w:val="20"/>
    </w:rPr>
  </w:style>
  <w:style w:type="paragraph" w:customStyle="1" w:styleId="sectionhead">
    <w:name w:val="section head"/>
    <w:basedOn w:val="Normal"/>
    <w:autoRedefine/>
    <w:rsid w:val="00B075DE"/>
    <w:pPr>
      <w:numPr>
        <w:numId w:val="6"/>
      </w:numPr>
      <w:tabs>
        <w:tab w:val="clear" w:pos="1440"/>
      </w:tabs>
      <w:spacing w:before="240"/>
      <w:ind w:left="3600"/>
      <w:outlineLvl w:val="9"/>
    </w:pPr>
    <w:rPr>
      <w:rFonts w:ascii="Times New Roman" w:hAnsi="Times New Roman" w:cs="Times New Roman"/>
      <w:b/>
      <w:sz w:val="28"/>
    </w:rPr>
  </w:style>
  <w:style w:type="character" w:styleId="Strong">
    <w:name w:val="Strong"/>
    <w:basedOn w:val="DefaultParagraphFont"/>
    <w:uiPriority w:val="22"/>
    <w:qFormat/>
    <w:rsid w:val="00DA5C4E"/>
    <w:rPr>
      <w:b/>
      <w:bCs/>
    </w:rPr>
  </w:style>
  <w:style w:type="paragraph" w:styleId="NormalWeb">
    <w:name w:val="Normal (Web)"/>
    <w:basedOn w:val="Normal"/>
    <w:uiPriority w:val="99"/>
    <w:semiHidden/>
    <w:unhideWhenUsed/>
    <w:rsid w:val="00A81AD2"/>
    <w:pPr>
      <w:tabs>
        <w:tab w:val="clear" w:pos="1440"/>
      </w:tabs>
      <w:spacing w:before="100" w:beforeAutospacing="1" w:after="100" w:afterAutospacing="1"/>
      <w:ind w:left="0"/>
      <w:outlineLvl w:val="9"/>
    </w:pPr>
    <w:rPr>
      <w:rFonts w:ascii="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73578">
      <w:bodyDiv w:val="1"/>
      <w:marLeft w:val="0"/>
      <w:marRight w:val="0"/>
      <w:marTop w:val="0"/>
      <w:marBottom w:val="0"/>
      <w:divBdr>
        <w:top w:val="none" w:sz="0" w:space="0" w:color="auto"/>
        <w:left w:val="none" w:sz="0" w:space="0" w:color="auto"/>
        <w:bottom w:val="none" w:sz="0" w:space="0" w:color="auto"/>
        <w:right w:val="none" w:sz="0" w:space="0" w:color="auto"/>
      </w:divBdr>
    </w:div>
    <w:div w:id="581986787">
      <w:bodyDiv w:val="1"/>
      <w:marLeft w:val="0"/>
      <w:marRight w:val="0"/>
      <w:marTop w:val="0"/>
      <w:marBottom w:val="0"/>
      <w:divBdr>
        <w:top w:val="none" w:sz="0" w:space="0" w:color="auto"/>
        <w:left w:val="none" w:sz="0" w:space="0" w:color="auto"/>
        <w:bottom w:val="none" w:sz="0" w:space="0" w:color="auto"/>
        <w:right w:val="none" w:sz="0" w:space="0" w:color="auto"/>
      </w:divBdr>
    </w:div>
    <w:div w:id="622736211">
      <w:bodyDiv w:val="1"/>
      <w:marLeft w:val="0"/>
      <w:marRight w:val="0"/>
      <w:marTop w:val="0"/>
      <w:marBottom w:val="0"/>
      <w:divBdr>
        <w:top w:val="none" w:sz="0" w:space="0" w:color="auto"/>
        <w:left w:val="none" w:sz="0" w:space="0" w:color="auto"/>
        <w:bottom w:val="none" w:sz="0" w:space="0" w:color="auto"/>
        <w:right w:val="none" w:sz="0" w:space="0" w:color="auto"/>
      </w:divBdr>
    </w:div>
    <w:div w:id="882715780">
      <w:bodyDiv w:val="1"/>
      <w:marLeft w:val="0"/>
      <w:marRight w:val="0"/>
      <w:marTop w:val="0"/>
      <w:marBottom w:val="0"/>
      <w:divBdr>
        <w:top w:val="none" w:sz="0" w:space="0" w:color="auto"/>
        <w:left w:val="none" w:sz="0" w:space="0" w:color="auto"/>
        <w:bottom w:val="none" w:sz="0" w:space="0" w:color="auto"/>
        <w:right w:val="none" w:sz="0" w:space="0" w:color="auto"/>
      </w:divBdr>
    </w:div>
    <w:div w:id="1143503433">
      <w:bodyDiv w:val="1"/>
      <w:marLeft w:val="0"/>
      <w:marRight w:val="0"/>
      <w:marTop w:val="0"/>
      <w:marBottom w:val="0"/>
      <w:divBdr>
        <w:top w:val="none" w:sz="0" w:space="0" w:color="auto"/>
        <w:left w:val="none" w:sz="0" w:space="0" w:color="auto"/>
        <w:bottom w:val="none" w:sz="0" w:space="0" w:color="auto"/>
        <w:right w:val="none" w:sz="0" w:space="0" w:color="auto"/>
      </w:divBdr>
    </w:div>
    <w:div w:id="1639532667">
      <w:bodyDiv w:val="1"/>
      <w:marLeft w:val="0"/>
      <w:marRight w:val="0"/>
      <w:marTop w:val="0"/>
      <w:marBottom w:val="0"/>
      <w:divBdr>
        <w:top w:val="none" w:sz="0" w:space="0" w:color="auto"/>
        <w:left w:val="none" w:sz="0" w:space="0" w:color="auto"/>
        <w:bottom w:val="none" w:sz="0" w:space="0" w:color="auto"/>
        <w:right w:val="none" w:sz="0" w:space="0" w:color="auto"/>
      </w:divBdr>
    </w:div>
    <w:div w:id="1861511212">
      <w:bodyDiv w:val="1"/>
      <w:marLeft w:val="0"/>
      <w:marRight w:val="0"/>
      <w:marTop w:val="0"/>
      <w:marBottom w:val="0"/>
      <w:divBdr>
        <w:top w:val="none" w:sz="0" w:space="0" w:color="auto"/>
        <w:left w:val="none" w:sz="0" w:space="0" w:color="auto"/>
        <w:bottom w:val="none" w:sz="0" w:space="0" w:color="auto"/>
        <w:right w:val="none" w:sz="0" w:space="0" w:color="auto"/>
      </w:divBdr>
      <w:divsChild>
        <w:div w:id="150975572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D50C8E-CF9A-4CA1-B8AD-F36AFBB2C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15</Pages>
  <Words>3313</Words>
  <Characters>19478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FlexZone A&amp;E Specification</vt:lpstr>
    </vt:vector>
  </TitlesOfParts>
  <Company>Senstar</Company>
  <LinksUpToDate>false</LinksUpToDate>
  <CharactersWithSpaces>22746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FlexZone A&amp;E Specification</dc:title>
  <dc:creator>Stewart Dewar</dc:creator>
  <cp:lastModifiedBy>Jordan Long</cp:lastModifiedBy>
  <cp:revision>78</cp:revision>
  <cp:lastPrinted>2017-04-19T13:57:00Z</cp:lastPrinted>
  <dcterms:created xsi:type="dcterms:W3CDTF">2018-12-11T21:17:00Z</dcterms:created>
  <dcterms:modified xsi:type="dcterms:W3CDTF">2021-04-17T00:27:00Z</dcterms:modified>
</cp:coreProperties>
</file>