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78D1" w14:textId="77777777" w:rsidR="00B71C87" w:rsidRDefault="00B71C87"/>
    <w:p w14:paraId="1CC4DE38" w14:textId="77777777" w:rsidR="00B71C87" w:rsidRDefault="00B71C87">
      <w:pPr>
        <w:pStyle w:val="Title"/>
      </w:pPr>
      <w:bookmarkStart w:id="0" w:name="_Toc282261284"/>
    </w:p>
    <w:p w14:paraId="478DBA39" w14:textId="77777777" w:rsidR="00B71C87" w:rsidRDefault="00B71C87"/>
    <w:p w14:paraId="232DF92C" w14:textId="77777777" w:rsidR="00B71C87" w:rsidRDefault="00B71C87"/>
    <w:p w14:paraId="35BCC601" w14:textId="77777777" w:rsidR="00B71C87" w:rsidRDefault="00B71C87">
      <w:pPr>
        <w:pStyle w:val="Title"/>
      </w:pPr>
    </w:p>
    <w:p w14:paraId="2604F6F9" w14:textId="77777777" w:rsidR="00B71C87" w:rsidRDefault="008E4A25">
      <w:pPr>
        <w:pStyle w:val="Title"/>
      </w:pPr>
      <w:r>
        <w:t>Architectural and Engineering Specification for a</w:t>
      </w:r>
    </w:p>
    <w:bookmarkEnd w:id="0"/>
    <w:p w14:paraId="2783636F" w14:textId="4F0F9812" w:rsidR="00B71C87" w:rsidRDefault="00A6464E">
      <w:pPr>
        <w:pStyle w:val="Title"/>
      </w:pPr>
      <w:r>
        <w:t xml:space="preserve">Fiber </w:t>
      </w:r>
      <w:r w:rsidR="00F82185">
        <w:t>O</w:t>
      </w:r>
      <w:r>
        <w:t>ptic</w:t>
      </w:r>
      <w:r w:rsidR="002C42AA">
        <w:t xml:space="preserve"> </w:t>
      </w:r>
      <w:r w:rsidR="008E4A25">
        <w:t>Fence-Mounted Perimeter Intrusion Detection System</w:t>
      </w:r>
    </w:p>
    <w:p w14:paraId="768A5CE8" w14:textId="77777777" w:rsidR="00B71C87" w:rsidRDefault="00B71C87">
      <w:pPr>
        <w:pStyle w:val="Title"/>
      </w:pPr>
    </w:p>
    <w:p w14:paraId="351B2A57" w14:textId="46E00B40" w:rsidR="00B71C87" w:rsidRDefault="00B1432A">
      <w:pPr>
        <w:pStyle w:val="Title"/>
      </w:pPr>
      <w:proofErr w:type="spellStart"/>
      <w:r>
        <w:t>FiberPatrol</w:t>
      </w:r>
      <w:proofErr w:type="spellEnd"/>
      <w:r>
        <w:t xml:space="preserve">® </w:t>
      </w:r>
      <w:r w:rsidR="002C42AA">
        <w:t>FP</w:t>
      </w:r>
      <w:r w:rsidR="00245839">
        <w:t>400</w:t>
      </w:r>
    </w:p>
    <w:p w14:paraId="6E342165" w14:textId="77777777" w:rsidR="00B71C87" w:rsidRDefault="00B71C87"/>
    <w:p w14:paraId="60F21F11" w14:textId="77777777" w:rsidR="00B71C87" w:rsidRDefault="00B71C87"/>
    <w:p w14:paraId="439EC749" w14:textId="77777777" w:rsidR="00B71C87" w:rsidRDefault="00B71C87"/>
    <w:p w14:paraId="3D501BE1" w14:textId="77777777" w:rsidR="00B71C87" w:rsidRDefault="00B71C87"/>
    <w:p w14:paraId="454A50D8" w14:textId="77777777" w:rsidR="00B71C87" w:rsidRDefault="00B71C87"/>
    <w:p w14:paraId="4F0C3A98" w14:textId="77777777" w:rsidR="00B71C87" w:rsidRDefault="00B71C87"/>
    <w:p w14:paraId="2330C80A" w14:textId="77777777" w:rsidR="00B71C87" w:rsidRDefault="00B71C87"/>
    <w:p w14:paraId="2176F3E9" w14:textId="77777777" w:rsidR="00B71C87" w:rsidRDefault="00B71C87"/>
    <w:p w14:paraId="6B780809" w14:textId="77777777" w:rsidR="00B71C87" w:rsidRDefault="00B71C87"/>
    <w:p w14:paraId="76D92BAA" w14:textId="77777777" w:rsidR="00B71C87" w:rsidRDefault="00B71C87"/>
    <w:p w14:paraId="046D1644" w14:textId="7A8D0759" w:rsidR="00B71C87" w:rsidRDefault="003C4A26" w:rsidP="003C4A26">
      <w:pPr>
        <w:tabs>
          <w:tab w:val="left" w:pos="5195"/>
        </w:tabs>
      </w:pPr>
      <w:r>
        <w:tab/>
      </w:r>
    </w:p>
    <w:p w14:paraId="67FBEBC4" w14:textId="4165D444" w:rsidR="00B71C87" w:rsidRDefault="003C4A26" w:rsidP="003C4A26">
      <w:pPr>
        <w:tabs>
          <w:tab w:val="left" w:pos="5195"/>
        </w:tabs>
        <w:sectPr w:rsidR="00B71C87" w:rsidSect="00ED2029">
          <w:headerReference w:type="default" r:id="rId8"/>
          <w:footerReference w:type="default" r:id="rId9"/>
          <w:headerReference w:type="first" r:id="rId10"/>
          <w:pgSz w:w="12240" w:h="15840"/>
          <w:pgMar w:top="1440" w:right="720" w:bottom="1440" w:left="1440" w:header="720" w:footer="720" w:gutter="0"/>
          <w:pgNumType w:start="1"/>
          <w:cols w:space="720"/>
          <w:docGrid w:linePitch="360"/>
        </w:sectPr>
      </w:pPr>
      <w:r>
        <w:tab/>
      </w:r>
    </w:p>
    <w:p w14:paraId="4690BFD4" w14:textId="77777777" w:rsidR="00B71C87" w:rsidRDefault="00B71C87"/>
    <w:p w14:paraId="3A1C0AFF" w14:textId="4D5A6481" w:rsidR="00B71C87" w:rsidRDefault="008E4A25">
      <w:pPr>
        <w:pStyle w:val="Legal"/>
      </w:pPr>
      <w:bookmarkStart w:id="1" w:name="_Toc282261286"/>
      <w:r>
        <w:t xml:space="preserve">This document is intended to provide performance specifications and operational requirements for the </w:t>
      </w:r>
      <w:proofErr w:type="spellStart"/>
      <w:r w:rsidR="00A6464E">
        <w:t>FiberPatrol</w:t>
      </w:r>
      <w:proofErr w:type="spellEnd"/>
      <w:r w:rsidR="00A6464E">
        <w:t xml:space="preserve"> </w:t>
      </w:r>
      <w:r w:rsidR="00245839">
        <w:t>FP400</w:t>
      </w:r>
      <w:r>
        <w:t xml:space="preserve"> </w:t>
      </w:r>
      <w:r w:rsidR="00430C54">
        <w:t>fiber</w:t>
      </w:r>
      <w:r w:rsidR="00A6464E">
        <w:t xml:space="preserve"> </w:t>
      </w:r>
      <w:r w:rsidR="00430C54">
        <w:t xml:space="preserve">optic fence-mounted </w:t>
      </w:r>
      <w:r>
        <w:t>perimeter intrusion detection system. It is written in a generic format. These specifications may be copied verbatim to form a generic procurement specification.</w:t>
      </w:r>
    </w:p>
    <w:p w14:paraId="60DEB073" w14:textId="1FCE84A7" w:rsidR="00B71C87" w:rsidRDefault="008E4A25">
      <w:pPr>
        <w:pStyle w:val="Legal"/>
      </w:pPr>
      <w:proofErr w:type="spellStart"/>
      <w:r>
        <w:t>Senstar</w:t>
      </w:r>
      <w:proofErr w:type="spellEnd"/>
      <w:r>
        <w:t xml:space="preserve">, the </w:t>
      </w:r>
      <w:proofErr w:type="spellStart"/>
      <w:r>
        <w:t>Senstar</w:t>
      </w:r>
      <w:proofErr w:type="spellEnd"/>
      <w:r>
        <w:t xml:space="preserve"> logo, </w:t>
      </w:r>
      <w:proofErr w:type="spellStart"/>
      <w:r w:rsidR="00A6464E">
        <w:t>FiberPatrol</w:t>
      </w:r>
      <w:proofErr w:type="spellEnd"/>
      <w:r w:rsidR="00A6464E">
        <w:t xml:space="preserve"> </w:t>
      </w:r>
      <w:r>
        <w:t xml:space="preserve">and </w:t>
      </w:r>
      <w:proofErr w:type="spellStart"/>
      <w:r w:rsidR="00FB0EB2">
        <w:t>UltraWave</w:t>
      </w:r>
      <w:proofErr w:type="spellEnd"/>
      <w:r w:rsidR="00FB0EB2">
        <w:t xml:space="preserve"> </w:t>
      </w:r>
      <w:r>
        <w:t xml:space="preserve">are </w:t>
      </w:r>
      <w:r w:rsidR="0033386A">
        <w:t xml:space="preserve">registered trademarks. </w:t>
      </w:r>
      <w:r w:rsidR="00ED2029">
        <w:t>S</w:t>
      </w:r>
      <w:r>
        <w:t xml:space="preserve">ilver Network </w:t>
      </w:r>
      <w:r w:rsidR="00ED2029">
        <w:t>is a</w:t>
      </w:r>
      <w:r>
        <w:t xml:space="preserve"> trademark of </w:t>
      </w:r>
      <w:proofErr w:type="spellStart"/>
      <w:r>
        <w:t>Senstar</w:t>
      </w:r>
      <w:proofErr w:type="spellEnd"/>
      <w:r>
        <w:t xml:space="preserve"> Corporation.</w:t>
      </w:r>
      <w:bookmarkStart w:id="2" w:name="_Toc282261287"/>
      <w:bookmarkEnd w:id="1"/>
      <w:r>
        <w:t xml:space="preserve"> The information in this document is subject to change without notice. </w:t>
      </w:r>
      <w:proofErr w:type="spellStart"/>
      <w:r>
        <w:t>Senstar</w:t>
      </w:r>
      <w:proofErr w:type="spellEnd"/>
      <w:r>
        <w:t xml:space="preserve"> reserves the right to make changes to product design or manufacturing methods, as engineering progresses, or as other circumstances warrant.</w:t>
      </w:r>
      <w:bookmarkEnd w:id="2"/>
    </w:p>
    <w:p w14:paraId="5A24277C" w14:textId="16CFF67C" w:rsidR="00B71C87" w:rsidRDefault="008E4A25">
      <w:pPr>
        <w:pStyle w:val="Legal"/>
      </w:pPr>
      <w:r>
        <w:t xml:space="preserve">Copyright </w:t>
      </w:r>
      <w:r>
        <w:sym w:font="Symbol" w:char="F0D3"/>
      </w:r>
      <w:r>
        <w:t xml:space="preserve"> 20</w:t>
      </w:r>
      <w:r w:rsidR="00845B64">
        <w:t>23</w:t>
      </w:r>
      <w:r>
        <w:t xml:space="preserve">. </w:t>
      </w:r>
      <w:proofErr w:type="spellStart"/>
      <w:r>
        <w:t>Senstar</w:t>
      </w:r>
      <w:proofErr w:type="spellEnd"/>
      <w:r>
        <w:t xml:space="preserve"> Corporation. All rights reserved.</w:t>
      </w:r>
    </w:p>
    <w:p w14:paraId="380B959E" w14:textId="77777777" w:rsidR="00B71C87" w:rsidRDefault="00B71C87"/>
    <w:p w14:paraId="2F779282" w14:textId="77777777" w:rsidR="00B71C87" w:rsidRDefault="008E4A25">
      <w:pPr>
        <w:rPr>
          <w:noProof/>
        </w:rPr>
      </w:pPr>
      <w:r>
        <w:br w:type="page"/>
      </w:r>
      <w:r>
        <w:fldChar w:fldCharType="begin"/>
      </w:r>
      <w:r>
        <w:instrText xml:space="preserve"> TOC \o "2-2" \h \z \t "Heading 1,1" </w:instrText>
      </w:r>
      <w:r>
        <w:fldChar w:fldCharType="separate"/>
      </w:r>
    </w:p>
    <w:p w14:paraId="193C6357" w14:textId="2F29D567" w:rsidR="00B71C87" w:rsidRDefault="00845B64">
      <w:pPr>
        <w:pStyle w:val="TOC1"/>
        <w:rPr>
          <w:rFonts w:asciiTheme="minorHAnsi" w:eastAsiaTheme="minorEastAsia" w:hAnsiTheme="minorHAnsi" w:cstheme="minorBidi"/>
          <w:b w:val="0"/>
          <w:caps w:val="0"/>
        </w:rPr>
      </w:pPr>
      <w:hyperlink w:anchor="_Toc385330558" w:history="1">
        <w:r w:rsidR="008E4A25">
          <w:rPr>
            <w:rStyle w:val="Hyperlink"/>
          </w:rPr>
          <w:t>Part 1</w:t>
        </w:r>
        <w:r w:rsidR="008E4A25">
          <w:rPr>
            <w:rFonts w:asciiTheme="minorHAnsi" w:eastAsiaTheme="minorEastAsia" w:hAnsiTheme="minorHAnsi" w:cstheme="minorBidi"/>
            <w:b w:val="0"/>
            <w:caps w:val="0"/>
          </w:rPr>
          <w:tab/>
        </w:r>
        <w:r w:rsidR="008E4A25">
          <w:rPr>
            <w:rStyle w:val="Hyperlink"/>
          </w:rPr>
          <w:t>General</w:t>
        </w:r>
        <w:r w:rsidR="008E4A25">
          <w:rPr>
            <w:webHidden/>
          </w:rPr>
          <w:tab/>
        </w:r>
        <w:r w:rsidR="008E4A25">
          <w:rPr>
            <w:webHidden/>
          </w:rPr>
          <w:fldChar w:fldCharType="begin"/>
        </w:r>
        <w:r w:rsidR="008E4A25">
          <w:rPr>
            <w:webHidden/>
          </w:rPr>
          <w:instrText xml:space="preserve"> PAGEREF _Toc385330558 \h </w:instrText>
        </w:r>
        <w:r w:rsidR="008E4A25">
          <w:rPr>
            <w:webHidden/>
          </w:rPr>
        </w:r>
        <w:r w:rsidR="008E4A25">
          <w:rPr>
            <w:webHidden/>
          </w:rPr>
          <w:fldChar w:fldCharType="separate"/>
        </w:r>
        <w:r w:rsidR="00591C19">
          <w:rPr>
            <w:webHidden/>
          </w:rPr>
          <w:t>4</w:t>
        </w:r>
        <w:r w:rsidR="008E4A25">
          <w:rPr>
            <w:webHidden/>
          </w:rPr>
          <w:fldChar w:fldCharType="end"/>
        </w:r>
      </w:hyperlink>
    </w:p>
    <w:p w14:paraId="3CBBB97A" w14:textId="7D1CC90B" w:rsidR="00B71C87" w:rsidRDefault="00845B64">
      <w:pPr>
        <w:pStyle w:val="TOC2"/>
        <w:rPr>
          <w:rFonts w:asciiTheme="minorHAnsi" w:eastAsiaTheme="minorEastAsia" w:hAnsiTheme="minorHAnsi" w:cstheme="minorBidi"/>
        </w:rPr>
      </w:pPr>
      <w:hyperlink w:anchor="_Toc385330559" w:history="1">
        <w:r w:rsidR="008E4A25">
          <w:rPr>
            <w:rStyle w:val="Hyperlink"/>
          </w:rPr>
          <w:t>1.1</w:t>
        </w:r>
        <w:r w:rsidR="008E4A25">
          <w:rPr>
            <w:rFonts w:asciiTheme="minorHAnsi" w:eastAsiaTheme="minorEastAsia" w:hAnsiTheme="minorHAnsi" w:cstheme="minorBidi"/>
          </w:rPr>
          <w:tab/>
        </w:r>
        <w:r w:rsidR="008E4A25">
          <w:rPr>
            <w:rStyle w:val="Hyperlink"/>
          </w:rPr>
          <w:t>System Summary</w:t>
        </w:r>
        <w:r w:rsidR="008E4A25">
          <w:rPr>
            <w:webHidden/>
          </w:rPr>
          <w:tab/>
        </w:r>
        <w:r w:rsidR="008E4A25">
          <w:rPr>
            <w:webHidden/>
          </w:rPr>
          <w:fldChar w:fldCharType="begin"/>
        </w:r>
        <w:r w:rsidR="008E4A25">
          <w:rPr>
            <w:webHidden/>
          </w:rPr>
          <w:instrText xml:space="preserve"> PAGEREF _Toc385330559 \h </w:instrText>
        </w:r>
        <w:r w:rsidR="008E4A25">
          <w:rPr>
            <w:webHidden/>
          </w:rPr>
        </w:r>
        <w:r w:rsidR="008E4A25">
          <w:rPr>
            <w:webHidden/>
          </w:rPr>
          <w:fldChar w:fldCharType="separate"/>
        </w:r>
        <w:r w:rsidR="00591C19">
          <w:rPr>
            <w:webHidden/>
          </w:rPr>
          <w:t>4</w:t>
        </w:r>
        <w:r w:rsidR="008E4A25">
          <w:rPr>
            <w:webHidden/>
          </w:rPr>
          <w:fldChar w:fldCharType="end"/>
        </w:r>
      </w:hyperlink>
    </w:p>
    <w:p w14:paraId="08C751FE" w14:textId="1054267B" w:rsidR="00B71C87" w:rsidRDefault="00845B64">
      <w:pPr>
        <w:pStyle w:val="TOC2"/>
        <w:rPr>
          <w:rFonts w:asciiTheme="minorHAnsi" w:eastAsiaTheme="minorEastAsia" w:hAnsiTheme="minorHAnsi" w:cstheme="minorBidi"/>
        </w:rPr>
      </w:pPr>
      <w:hyperlink w:anchor="_Toc385330560" w:history="1">
        <w:r w:rsidR="008E4A25">
          <w:rPr>
            <w:rStyle w:val="Hyperlink"/>
          </w:rPr>
          <w:t>1.2</w:t>
        </w:r>
        <w:r w:rsidR="008E4A25">
          <w:rPr>
            <w:rFonts w:asciiTheme="minorHAnsi" w:eastAsiaTheme="minorEastAsia" w:hAnsiTheme="minorHAnsi" w:cstheme="minorBidi"/>
          </w:rPr>
          <w:tab/>
        </w:r>
        <w:r w:rsidR="008E4A25">
          <w:rPr>
            <w:rStyle w:val="Hyperlink"/>
          </w:rPr>
          <w:t>Submittals</w:t>
        </w:r>
        <w:r w:rsidR="008E4A25">
          <w:rPr>
            <w:webHidden/>
          </w:rPr>
          <w:tab/>
        </w:r>
        <w:r w:rsidR="008E4A25">
          <w:rPr>
            <w:webHidden/>
          </w:rPr>
          <w:fldChar w:fldCharType="begin"/>
        </w:r>
        <w:r w:rsidR="008E4A25">
          <w:rPr>
            <w:webHidden/>
          </w:rPr>
          <w:instrText xml:space="preserve"> PAGEREF _Toc385330560 \h </w:instrText>
        </w:r>
        <w:r w:rsidR="008E4A25">
          <w:rPr>
            <w:webHidden/>
          </w:rPr>
        </w:r>
        <w:r w:rsidR="008E4A25">
          <w:rPr>
            <w:webHidden/>
          </w:rPr>
          <w:fldChar w:fldCharType="separate"/>
        </w:r>
        <w:r w:rsidR="00591C19">
          <w:rPr>
            <w:webHidden/>
          </w:rPr>
          <w:t>4</w:t>
        </w:r>
        <w:r w:rsidR="008E4A25">
          <w:rPr>
            <w:webHidden/>
          </w:rPr>
          <w:fldChar w:fldCharType="end"/>
        </w:r>
      </w:hyperlink>
    </w:p>
    <w:p w14:paraId="61A13A7D" w14:textId="608B46B2" w:rsidR="00B71C87" w:rsidRDefault="00845B64">
      <w:pPr>
        <w:pStyle w:val="TOC2"/>
        <w:rPr>
          <w:rFonts w:asciiTheme="minorHAnsi" w:eastAsiaTheme="minorEastAsia" w:hAnsiTheme="minorHAnsi" w:cstheme="minorBidi"/>
        </w:rPr>
      </w:pPr>
      <w:hyperlink w:anchor="_Toc385330561" w:history="1">
        <w:r w:rsidR="008E4A25">
          <w:rPr>
            <w:rStyle w:val="Hyperlink"/>
          </w:rPr>
          <w:t>1.3</w:t>
        </w:r>
        <w:r w:rsidR="008E4A25">
          <w:rPr>
            <w:rFonts w:asciiTheme="minorHAnsi" w:eastAsiaTheme="minorEastAsia" w:hAnsiTheme="minorHAnsi" w:cstheme="minorBidi"/>
          </w:rPr>
          <w:tab/>
        </w:r>
        <w:r w:rsidR="008E4A25">
          <w:rPr>
            <w:rStyle w:val="Hyperlink"/>
          </w:rPr>
          <w:t>Spares</w:t>
        </w:r>
        <w:r w:rsidR="008E4A25">
          <w:rPr>
            <w:webHidden/>
          </w:rPr>
          <w:tab/>
        </w:r>
        <w:r w:rsidR="008E4A25">
          <w:rPr>
            <w:webHidden/>
          </w:rPr>
          <w:fldChar w:fldCharType="begin"/>
        </w:r>
        <w:r w:rsidR="008E4A25">
          <w:rPr>
            <w:webHidden/>
          </w:rPr>
          <w:instrText xml:space="preserve"> PAGEREF _Toc385330561 \h </w:instrText>
        </w:r>
        <w:r w:rsidR="008E4A25">
          <w:rPr>
            <w:webHidden/>
          </w:rPr>
        </w:r>
        <w:r w:rsidR="008E4A25">
          <w:rPr>
            <w:webHidden/>
          </w:rPr>
          <w:fldChar w:fldCharType="separate"/>
        </w:r>
        <w:r w:rsidR="00591C19">
          <w:rPr>
            <w:webHidden/>
          </w:rPr>
          <w:t>4</w:t>
        </w:r>
        <w:r w:rsidR="008E4A25">
          <w:rPr>
            <w:webHidden/>
          </w:rPr>
          <w:fldChar w:fldCharType="end"/>
        </w:r>
      </w:hyperlink>
    </w:p>
    <w:p w14:paraId="014DB69D" w14:textId="30F4A433" w:rsidR="00B71C87" w:rsidRDefault="00845B64">
      <w:pPr>
        <w:pStyle w:val="TOC2"/>
        <w:rPr>
          <w:rFonts w:asciiTheme="minorHAnsi" w:eastAsiaTheme="minorEastAsia" w:hAnsiTheme="minorHAnsi" w:cstheme="minorBidi"/>
        </w:rPr>
      </w:pPr>
      <w:hyperlink w:anchor="_Toc385330562" w:history="1">
        <w:r w:rsidR="008E4A25">
          <w:rPr>
            <w:rStyle w:val="Hyperlink"/>
          </w:rPr>
          <w:t>1.4</w:t>
        </w:r>
        <w:r w:rsidR="008E4A25">
          <w:rPr>
            <w:rFonts w:asciiTheme="minorHAnsi" w:eastAsiaTheme="minorEastAsia" w:hAnsiTheme="minorHAnsi" w:cstheme="minorBidi"/>
          </w:rPr>
          <w:tab/>
        </w:r>
        <w:r w:rsidR="008E4A25">
          <w:rPr>
            <w:rStyle w:val="Hyperlink"/>
          </w:rPr>
          <w:t>Warranty</w:t>
        </w:r>
        <w:r w:rsidR="008E4A25">
          <w:rPr>
            <w:webHidden/>
          </w:rPr>
          <w:tab/>
        </w:r>
        <w:r w:rsidR="008E4A25">
          <w:rPr>
            <w:webHidden/>
          </w:rPr>
          <w:fldChar w:fldCharType="begin"/>
        </w:r>
        <w:r w:rsidR="008E4A25">
          <w:rPr>
            <w:webHidden/>
          </w:rPr>
          <w:instrText xml:space="preserve"> PAGEREF _Toc385330562 \h </w:instrText>
        </w:r>
        <w:r w:rsidR="008E4A25">
          <w:rPr>
            <w:webHidden/>
          </w:rPr>
        </w:r>
        <w:r w:rsidR="008E4A25">
          <w:rPr>
            <w:webHidden/>
          </w:rPr>
          <w:fldChar w:fldCharType="separate"/>
        </w:r>
        <w:r w:rsidR="00591C19">
          <w:rPr>
            <w:webHidden/>
          </w:rPr>
          <w:t>4</w:t>
        </w:r>
        <w:r w:rsidR="008E4A25">
          <w:rPr>
            <w:webHidden/>
          </w:rPr>
          <w:fldChar w:fldCharType="end"/>
        </w:r>
      </w:hyperlink>
    </w:p>
    <w:p w14:paraId="1D63596A" w14:textId="63D4240E" w:rsidR="00B71C87" w:rsidRDefault="00845B64">
      <w:pPr>
        <w:pStyle w:val="TOC2"/>
        <w:rPr>
          <w:rFonts w:asciiTheme="minorHAnsi" w:eastAsiaTheme="minorEastAsia" w:hAnsiTheme="minorHAnsi" w:cstheme="minorBidi"/>
        </w:rPr>
      </w:pPr>
      <w:hyperlink w:anchor="_Toc385330563" w:history="1">
        <w:r w:rsidR="008E4A25">
          <w:rPr>
            <w:rStyle w:val="Hyperlink"/>
          </w:rPr>
          <w:t>1.5</w:t>
        </w:r>
        <w:r w:rsidR="008E4A25">
          <w:rPr>
            <w:rFonts w:asciiTheme="minorHAnsi" w:eastAsiaTheme="minorEastAsia" w:hAnsiTheme="minorHAnsi" w:cstheme="minorBidi"/>
          </w:rPr>
          <w:tab/>
        </w:r>
        <w:r w:rsidR="008E4A25">
          <w:rPr>
            <w:rStyle w:val="Hyperlink"/>
          </w:rPr>
          <w:t>References</w:t>
        </w:r>
        <w:r w:rsidR="008E4A25">
          <w:rPr>
            <w:webHidden/>
          </w:rPr>
          <w:tab/>
        </w:r>
        <w:r w:rsidR="008E4A25">
          <w:rPr>
            <w:webHidden/>
          </w:rPr>
          <w:fldChar w:fldCharType="begin"/>
        </w:r>
        <w:r w:rsidR="008E4A25">
          <w:rPr>
            <w:webHidden/>
          </w:rPr>
          <w:instrText xml:space="preserve"> PAGEREF _Toc385330563 \h </w:instrText>
        </w:r>
        <w:r w:rsidR="008E4A25">
          <w:rPr>
            <w:webHidden/>
          </w:rPr>
        </w:r>
        <w:r w:rsidR="008E4A25">
          <w:rPr>
            <w:webHidden/>
          </w:rPr>
          <w:fldChar w:fldCharType="separate"/>
        </w:r>
        <w:r w:rsidR="00591C19">
          <w:rPr>
            <w:webHidden/>
          </w:rPr>
          <w:t>5</w:t>
        </w:r>
        <w:r w:rsidR="008E4A25">
          <w:rPr>
            <w:webHidden/>
          </w:rPr>
          <w:fldChar w:fldCharType="end"/>
        </w:r>
      </w:hyperlink>
    </w:p>
    <w:p w14:paraId="0769E9B7" w14:textId="0474DADA" w:rsidR="00B71C87" w:rsidRDefault="00845B64">
      <w:pPr>
        <w:pStyle w:val="TOC1"/>
        <w:rPr>
          <w:rFonts w:asciiTheme="minorHAnsi" w:eastAsiaTheme="minorEastAsia" w:hAnsiTheme="minorHAnsi" w:cstheme="minorBidi"/>
          <w:b w:val="0"/>
          <w:caps w:val="0"/>
        </w:rPr>
      </w:pPr>
      <w:hyperlink w:anchor="_Toc385330564" w:history="1">
        <w:r w:rsidR="008E4A25">
          <w:rPr>
            <w:rStyle w:val="Hyperlink"/>
          </w:rPr>
          <w:t>Part 2</w:t>
        </w:r>
        <w:r w:rsidR="008E4A25">
          <w:rPr>
            <w:rFonts w:asciiTheme="minorHAnsi" w:eastAsiaTheme="minorEastAsia" w:hAnsiTheme="minorHAnsi" w:cstheme="minorBidi"/>
            <w:b w:val="0"/>
            <w:caps w:val="0"/>
          </w:rPr>
          <w:tab/>
        </w:r>
        <w:r w:rsidR="008E4A25">
          <w:rPr>
            <w:rStyle w:val="Hyperlink"/>
          </w:rPr>
          <w:t>Products</w:t>
        </w:r>
        <w:r w:rsidR="008E4A25">
          <w:rPr>
            <w:webHidden/>
          </w:rPr>
          <w:tab/>
        </w:r>
        <w:r w:rsidR="008E4A25">
          <w:rPr>
            <w:webHidden/>
          </w:rPr>
          <w:fldChar w:fldCharType="begin"/>
        </w:r>
        <w:r w:rsidR="008E4A25">
          <w:rPr>
            <w:webHidden/>
          </w:rPr>
          <w:instrText xml:space="preserve"> PAGEREF _Toc385330564 \h </w:instrText>
        </w:r>
        <w:r w:rsidR="008E4A25">
          <w:rPr>
            <w:webHidden/>
          </w:rPr>
        </w:r>
        <w:r w:rsidR="008E4A25">
          <w:rPr>
            <w:webHidden/>
          </w:rPr>
          <w:fldChar w:fldCharType="separate"/>
        </w:r>
        <w:r w:rsidR="00591C19">
          <w:rPr>
            <w:webHidden/>
          </w:rPr>
          <w:t>6</w:t>
        </w:r>
        <w:r w:rsidR="008E4A25">
          <w:rPr>
            <w:webHidden/>
          </w:rPr>
          <w:fldChar w:fldCharType="end"/>
        </w:r>
      </w:hyperlink>
    </w:p>
    <w:p w14:paraId="0537C4EC" w14:textId="1ED72439" w:rsidR="00B71C87" w:rsidRDefault="00845B64">
      <w:pPr>
        <w:pStyle w:val="TOC2"/>
        <w:rPr>
          <w:rFonts w:asciiTheme="minorHAnsi" w:eastAsiaTheme="minorEastAsia" w:hAnsiTheme="minorHAnsi" w:cstheme="minorBidi"/>
        </w:rPr>
      </w:pPr>
      <w:hyperlink w:anchor="_Toc385330565" w:history="1">
        <w:r w:rsidR="008E4A25">
          <w:rPr>
            <w:rStyle w:val="Hyperlink"/>
          </w:rPr>
          <w:t>2.1</w:t>
        </w:r>
        <w:r w:rsidR="008E4A25">
          <w:rPr>
            <w:rFonts w:asciiTheme="minorHAnsi" w:eastAsiaTheme="minorEastAsia" w:hAnsiTheme="minorHAnsi" w:cstheme="minorBidi"/>
          </w:rPr>
          <w:tab/>
        </w:r>
        <w:r w:rsidR="008E4A25">
          <w:rPr>
            <w:rStyle w:val="Hyperlink"/>
          </w:rPr>
          <w:t>Fence-Mounted Perimeter Intrusion Detection System</w:t>
        </w:r>
        <w:r w:rsidR="008E4A25">
          <w:rPr>
            <w:webHidden/>
          </w:rPr>
          <w:tab/>
        </w:r>
        <w:r w:rsidR="008E4A25">
          <w:rPr>
            <w:webHidden/>
          </w:rPr>
          <w:fldChar w:fldCharType="begin"/>
        </w:r>
        <w:r w:rsidR="008E4A25">
          <w:rPr>
            <w:webHidden/>
          </w:rPr>
          <w:instrText xml:space="preserve"> PAGEREF _Toc385330565 \h </w:instrText>
        </w:r>
        <w:r w:rsidR="008E4A25">
          <w:rPr>
            <w:webHidden/>
          </w:rPr>
        </w:r>
        <w:r w:rsidR="008E4A25">
          <w:rPr>
            <w:webHidden/>
          </w:rPr>
          <w:fldChar w:fldCharType="separate"/>
        </w:r>
        <w:r w:rsidR="00591C19">
          <w:rPr>
            <w:webHidden/>
          </w:rPr>
          <w:t>6</w:t>
        </w:r>
        <w:r w:rsidR="008E4A25">
          <w:rPr>
            <w:webHidden/>
          </w:rPr>
          <w:fldChar w:fldCharType="end"/>
        </w:r>
      </w:hyperlink>
    </w:p>
    <w:p w14:paraId="478A4CBE" w14:textId="033672F7" w:rsidR="00B71C87" w:rsidRDefault="00845B64">
      <w:pPr>
        <w:pStyle w:val="TOC2"/>
        <w:rPr>
          <w:rFonts w:asciiTheme="minorHAnsi" w:eastAsiaTheme="minorEastAsia" w:hAnsiTheme="minorHAnsi" w:cstheme="minorBidi"/>
        </w:rPr>
      </w:pPr>
      <w:hyperlink w:anchor="_Toc385330566" w:history="1">
        <w:r w:rsidR="008E4A25">
          <w:rPr>
            <w:rStyle w:val="Hyperlink"/>
          </w:rPr>
          <w:t>2.2</w:t>
        </w:r>
        <w:r w:rsidR="008E4A25">
          <w:rPr>
            <w:rFonts w:asciiTheme="minorHAnsi" w:eastAsiaTheme="minorEastAsia" w:hAnsiTheme="minorHAnsi" w:cstheme="minorBidi"/>
          </w:rPr>
          <w:tab/>
        </w:r>
        <w:r w:rsidR="008E4A25">
          <w:rPr>
            <w:rStyle w:val="Hyperlink"/>
          </w:rPr>
          <w:t>Manufacturers</w:t>
        </w:r>
        <w:r w:rsidR="008E4A25">
          <w:rPr>
            <w:webHidden/>
          </w:rPr>
          <w:tab/>
        </w:r>
        <w:r w:rsidR="008E4A25">
          <w:rPr>
            <w:webHidden/>
          </w:rPr>
          <w:fldChar w:fldCharType="begin"/>
        </w:r>
        <w:r w:rsidR="008E4A25">
          <w:rPr>
            <w:webHidden/>
          </w:rPr>
          <w:instrText xml:space="preserve"> PAGEREF _Toc385330566 \h </w:instrText>
        </w:r>
        <w:r w:rsidR="008E4A25">
          <w:rPr>
            <w:webHidden/>
          </w:rPr>
        </w:r>
        <w:r w:rsidR="008E4A25">
          <w:rPr>
            <w:webHidden/>
          </w:rPr>
          <w:fldChar w:fldCharType="separate"/>
        </w:r>
        <w:r w:rsidR="00591C19">
          <w:rPr>
            <w:webHidden/>
          </w:rPr>
          <w:t>6</w:t>
        </w:r>
        <w:r w:rsidR="008E4A25">
          <w:rPr>
            <w:webHidden/>
          </w:rPr>
          <w:fldChar w:fldCharType="end"/>
        </w:r>
      </w:hyperlink>
    </w:p>
    <w:p w14:paraId="1FAEDD4B" w14:textId="20A57D8C" w:rsidR="00B71C87" w:rsidRDefault="00845B64">
      <w:pPr>
        <w:pStyle w:val="TOC2"/>
        <w:rPr>
          <w:rFonts w:asciiTheme="minorHAnsi" w:eastAsiaTheme="minorEastAsia" w:hAnsiTheme="minorHAnsi" w:cstheme="minorBidi"/>
        </w:rPr>
      </w:pPr>
      <w:hyperlink w:anchor="_Toc385330567" w:history="1">
        <w:r w:rsidR="008E4A25">
          <w:rPr>
            <w:rStyle w:val="Hyperlink"/>
          </w:rPr>
          <w:t>2.3</w:t>
        </w:r>
        <w:r w:rsidR="008E4A25">
          <w:rPr>
            <w:rFonts w:asciiTheme="minorHAnsi" w:eastAsiaTheme="minorEastAsia" w:hAnsiTheme="minorHAnsi" w:cstheme="minorBidi"/>
          </w:rPr>
          <w:tab/>
        </w:r>
        <w:r w:rsidR="008E4A25">
          <w:rPr>
            <w:rStyle w:val="Hyperlink"/>
          </w:rPr>
          <w:t>Regulatory Requirements</w:t>
        </w:r>
        <w:r w:rsidR="008E4A25">
          <w:rPr>
            <w:webHidden/>
          </w:rPr>
          <w:tab/>
        </w:r>
        <w:r w:rsidR="008E4A25">
          <w:rPr>
            <w:webHidden/>
          </w:rPr>
          <w:fldChar w:fldCharType="begin"/>
        </w:r>
        <w:r w:rsidR="008E4A25">
          <w:rPr>
            <w:webHidden/>
          </w:rPr>
          <w:instrText xml:space="preserve"> PAGEREF _Toc385330567 \h </w:instrText>
        </w:r>
        <w:r w:rsidR="008E4A25">
          <w:rPr>
            <w:webHidden/>
          </w:rPr>
        </w:r>
        <w:r w:rsidR="008E4A25">
          <w:rPr>
            <w:webHidden/>
          </w:rPr>
          <w:fldChar w:fldCharType="separate"/>
        </w:r>
        <w:r w:rsidR="00591C19">
          <w:rPr>
            <w:webHidden/>
          </w:rPr>
          <w:t>6</w:t>
        </w:r>
        <w:r w:rsidR="008E4A25">
          <w:rPr>
            <w:webHidden/>
          </w:rPr>
          <w:fldChar w:fldCharType="end"/>
        </w:r>
      </w:hyperlink>
    </w:p>
    <w:p w14:paraId="126C5453" w14:textId="09760381" w:rsidR="00B71C87" w:rsidRDefault="00845B64">
      <w:pPr>
        <w:pStyle w:val="TOC2"/>
        <w:rPr>
          <w:rFonts w:asciiTheme="minorHAnsi" w:eastAsiaTheme="minorEastAsia" w:hAnsiTheme="minorHAnsi" w:cstheme="minorBidi"/>
        </w:rPr>
      </w:pPr>
      <w:hyperlink w:anchor="_Toc385330568" w:history="1">
        <w:r w:rsidR="008E4A25">
          <w:rPr>
            <w:rStyle w:val="Hyperlink"/>
          </w:rPr>
          <w:t>2.4</w:t>
        </w:r>
        <w:r w:rsidR="008E4A25">
          <w:rPr>
            <w:rFonts w:asciiTheme="minorHAnsi" w:eastAsiaTheme="minorEastAsia" w:hAnsiTheme="minorHAnsi" w:cstheme="minorBidi"/>
          </w:rPr>
          <w:tab/>
        </w:r>
        <w:r w:rsidR="008E4A25">
          <w:rPr>
            <w:rStyle w:val="Hyperlink"/>
          </w:rPr>
          <w:t>Manufacturing Quality Requirements</w:t>
        </w:r>
        <w:r w:rsidR="008E4A25">
          <w:rPr>
            <w:webHidden/>
          </w:rPr>
          <w:tab/>
        </w:r>
        <w:r w:rsidR="008E4A25">
          <w:rPr>
            <w:webHidden/>
          </w:rPr>
          <w:fldChar w:fldCharType="begin"/>
        </w:r>
        <w:r w:rsidR="008E4A25">
          <w:rPr>
            <w:webHidden/>
          </w:rPr>
          <w:instrText xml:space="preserve"> PAGEREF _Toc385330568 \h </w:instrText>
        </w:r>
        <w:r w:rsidR="008E4A25">
          <w:rPr>
            <w:webHidden/>
          </w:rPr>
        </w:r>
        <w:r w:rsidR="008E4A25">
          <w:rPr>
            <w:webHidden/>
          </w:rPr>
          <w:fldChar w:fldCharType="separate"/>
        </w:r>
        <w:r w:rsidR="00591C19">
          <w:rPr>
            <w:webHidden/>
          </w:rPr>
          <w:t>6</w:t>
        </w:r>
        <w:r w:rsidR="008E4A25">
          <w:rPr>
            <w:webHidden/>
          </w:rPr>
          <w:fldChar w:fldCharType="end"/>
        </w:r>
      </w:hyperlink>
    </w:p>
    <w:p w14:paraId="60EBB1F7" w14:textId="7FEEF3BE" w:rsidR="00B71C87" w:rsidRDefault="00845B64">
      <w:pPr>
        <w:pStyle w:val="TOC2"/>
        <w:rPr>
          <w:rFonts w:asciiTheme="minorHAnsi" w:eastAsiaTheme="minorEastAsia" w:hAnsiTheme="minorHAnsi" w:cstheme="minorBidi"/>
        </w:rPr>
      </w:pPr>
      <w:hyperlink w:anchor="_Toc385330569" w:history="1">
        <w:r w:rsidR="008E4A25">
          <w:rPr>
            <w:rStyle w:val="Hyperlink"/>
          </w:rPr>
          <w:t>2.5</w:t>
        </w:r>
        <w:r w:rsidR="008E4A25">
          <w:rPr>
            <w:rFonts w:asciiTheme="minorHAnsi" w:eastAsiaTheme="minorEastAsia" w:hAnsiTheme="minorHAnsi" w:cstheme="minorBidi"/>
          </w:rPr>
          <w:tab/>
        </w:r>
        <w:r w:rsidR="008E4A25">
          <w:rPr>
            <w:rStyle w:val="Hyperlink"/>
          </w:rPr>
          <w:t>Mechanical Requirements</w:t>
        </w:r>
        <w:r w:rsidR="008E4A25">
          <w:rPr>
            <w:webHidden/>
          </w:rPr>
          <w:tab/>
        </w:r>
        <w:r w:rsidR="008E4A25">
          <w:rPr>
            <w:webHidden/>
          </w:rPr>
          <w:fldChar w:fldCharType="begin"/>
        </w:r>
        <w:r w:rsidR="008E4A25">
          <w:rPr>
            <w:webHidden/>
          </w:rPr>
          <w:instrText xml:space="preserve"> PAGEREF _Toc385330569 \h </w:instrText>
        </w:r>
        <w:r w:rsidR="008E4A25">
          <w:rPr>
            <w:webHidden/>
          </w:rPr>
        </w:r>
        <w:r w:rsidR="008E4A25">
          <w:rPr>
            <w:webHidden/>
          </w:rPr>
          <w:fldChar w:fldCharType="separate"/>
        </w:r>
        <w:r w:rsidR="00591C19">
          <w:rPr>
            <w:webHidden/>
          </w:rPr>
          <w:t>6</w:t>
        </w:r>
        <w:r w:rsidR="008E4A25">
          <w:rPr>
            <w:webHidden/>
          </w:rPr>
          <w:fldChar w:fldCharType="end"/>
        </w:r>
      </w:hyperlink>
    </w:p>
    <w:p w14:paraId="4D174B50" w14:textId="4917CEB7" w:rsidR="00B71C87" w:rsidRDefault="00845B64">
      <w:pPr>
        <w:pStyle w:val="TOC2"/>
        <w:rPr>
          <w:rFonts w:asciiTheme="minorHAnsi" w:eastAsiaTheme="minorEastAsia" w:hAnsiTheme="minorHAnsi" w:cstheme="minorBidi"/>
        </w:rPr>
      </w:pPr>
      <w:hyperlink w:anchor="_Toc385330570" w:history="1">
        <w:r w:rsidR="008E4A25">
          <w:rPr>
            <w:rStyle w:val="Hyperlink"/>
          </w:rPr>
          <w:t>2.6</w:t>
        </w:r>
        <w:r w:rsidR="008E4A25">
          <w:rPr>
            <w:rFonts w:asciiTheme="minorHAnsi" w:eastAsiaTheme="minorEastAsia" w:hAnsiTheme="minorHAnsi" w:cstheme="minorBidi"/>
          </w:rPr>
          <w:tab/>
        </w:r>
        <w:r w:rsidR="008E4A25">
          <w:rPr>
            <w:rStyle w:val="Hyperlink"/>
          </w:rPr>
          <w:t>Environmental Requirements</w:t>
        </w:r>
        <w:r w:rsidR="008E4A25">
          <w:rPr>
            <w:webHidden/>
          </w:rPr>
          <w:tab/>
        </w:r>
        <w:r w:rsidR="008E4A25">
          <w:rPr>
            <w:webHidden/>
          </w:rPr>
          <w:fldChar w:fldCharType="begin"/>
        </w:r>
        <w:r w:rsidR="008E4A25">
          <w:rPr>
            <w:webHidden/>
          </w:rPr>
          <w:instrText xml:space="preserve"> PAGEREF _Toc385330570 \h </w:instrText>
        </w:r>
        <w:r w:rsidR="008E4A25">
          <w:rPr>
            <w:webHidden/>
          </w:rPr>
        </w:r>
        <w:r w:rsidR="008E4A25">
          <w:rPr>
            <w:webHidden/>
          </w:rPr>
          <w:fldChar w:fldCharType="separate"/>
        </w:r>
        <w:r w:rsidR="00591C19">
          <w:rPr>
            <w:webHidden/>
          </w:rPr>
          <w:t>7</w:t>
        </w:r>
        <w:r w:rsidR="008E4A25">
          <w:rPr>
            <w:webHidden/>
          </w:rPr>
          <w:fldChar w:fldCharType="end"/>
        </w:r>
      </w:hyperlink>
    </w:p>
    <w:p w14:paraId="11B11C33" w14:textId="1C32E3F9" w:rsidR="00B71C87" w:rsidRDefault="00845B64">
      <w:pPr>
        <w:pStyle w:val="TOC2"/>
        <w:rPr>
          <w:rFonts w:asciiTheme="minorHAnsi" w:eastAsiaTheme="minorEastAsia" w:hAnsiTheme="minorHAnsi" w:cstheme="minorBidi"/>
        </w:rPr>
      </w:pPr>
      <w:hyperlink w:anchor="_Toc385330571" w:history="1">
        <w:r w:rsidR="008E4A25">
          <w:rPr>
            <w:rStyle w:val="Hyperlink"/>
          </w:rPr>
          <w:t>2.7</w:t>
        </w:r>
        <w:r w:rsidR="008E4A25">
          <w:rPr>
            <w:rFonts w:asciiTheme="minorHAnsi" w:eastAsiaTheme="minorEastAsia" w:hAnsiTheme="minorHAnsi" w:cstheme="minorBidi"/>
          </w:rPr>
          <w:tab/>
        </w:r>
        <w:r w:rsidR="008E4A25">
          <w:rPr>
            <w:rStyle w:val="Hyperlink"/>
          </w:rPr>
          <w:t>Reliability and Maintenance Requirements</w:t>
        </w:r>
        <w:r w:rsidR="008E4A25">
          <w:rPr>
            <w:webHidden/>
          </w:rPr>
          <w:tab/>
        </w:r>
        <w:r w:rsidR="008E4A25">
          <w:rPr>
            <w:webHidden/>
          </w:rPr>
          <w:fldChar w:fldCharType="begin"/>
        </w:r>
        <w:r w:rsidR="008E4A25">
          <w:rPr>
            <w:webHidden/>
          </w:rPr>
          <w:instrText xml:space="preserve"> PAGEREF _Toc385330571 \h </w:instrText>
        </w:r>
        <w:r w:rsidR="008E4A25">
          <w:rPr>
            <w:webHidden/>
          </w:rPr>
        </w:r>
        <w:r w:rsidR="008E4A25">
          <w:rPr>
            <w:webHidden/>
          </w:rPr>
          <w:fldChar w:fldCharType="separate"/>
        </w:r>
        <w:r w:rsidR="00591C19">
          <w:rPr>
            <w:webHidden/>
          </w:rPr>
          <w:t>7</w:t>
        </w:r>
        <w:r w:rsidR="008E4A25">
          <w:rPr>
            <w:webHidden/>
          </w:rPr>
          <w:fldChar w:fldCharType="end"/>
        </w:r>
      </w:hyperlink>
    </w:p>
    <w:p w14:paraId="529385BA" w14:textId="7BDA4EAC" w:rsidR="00B71C87" w:rsidRDefault="00845B64">
      <w:pPr>
        <w:pStyle w:val="TOC2"/>
        <w:rPr>
          <w:rFonts w:asciiTheme="minorHAnsi" w:eastAsiaTheme="minorEastAsia" w:hAnsiTheme="minorHAnsi" w:cstheme="minorBidi"/>
        </w:rPr>
      </w:pPr>
      <w:hyperlink w:anchor="_Toc385330572" w:history="1">
        <w:r w:rsidR="008E4A25">
          <w:rPr>
            <w:rStyle w:val="Hyperlink"/>
          </w:rPr>
          <w:t>2.8</w:t>
        </w:r>
        <w:r w:rsidR="008E4A25">
          <w:rPr>
            <w:rFonts w:asciiTheme="minorHAnsi" w:eastAsiaTheme="minorEastAsia" w:hAnsiTheme="minorHAnsi" w:cstheme="minorBidi"/>
          </w:rPr>
          <w:tab/>
        </w:r>
        <w:r w:rsidR="008E4A25">
          <w:rPr>
            <w:rStyle w:val="Hyperlink"/>
          </w:rPr>
          <w:t>Electrical Requirements</w:t>
        </w:r>
        <w:r w:rsidR="008E4A25">
          <w:rPr>
            <w:webHidden/>
          </w:rPr>
          <w:tab/>
        </w:r>
        <w:r w:rsidR="008E4A25">
          <w:rPr>
            <w:webHidden/>
          </w:rPr>
          <w:fldChar w:fldCharType="begin"/>
        </w:r>
        <w:r w:rsidR="008E4A25">
          <w:rPr>
            <w:webHidden/>
          </w:rPr>
          <w:instrText xml:space="preserve"> PAGEREF _Toc385330572 \h </w:instrText>
        </w:r>
        <w:r w:rsidR="008E4A25">
          <w:rPr>
            <w:webHidden/>
          </w:rPr>
        </w:r>
        <w:r w:rsidR="008E4A25">
          <w:rPr>
            <w:webHidden/>
          </w:rPr>
          <w:fldChar w:fldCharType="separate"/>
        </w:r>
        <w:r w:rsidR="00591C19">
          <w:rPr>
            <w:webHidden/>
          </w:rPr>
          <w:t>7</w:t>
        </w:r>
        <w:r w:rsidR="008E4A25">
          <w:rPr>
            <w:webHidden/>
          </w:rPr>
          <w:fldChar w:fldCharType="end"/>
        </w:r>
      </w:hyperlink>
    </w:p>
    <w:p w14:paraId="007E0911" w14:textId="5681738B" w:rsidR="00B71C87" w:rsidRDefault="00845B64">
      <w:pPr>
        <w:pStyle w:val="TOC2"/>
        <w:rPr>
          <w:rFonts w:asciiTheme="minorHAnsi" w:eastAsiaTheme="minorEastAsia" w:hAnsiTheme="minorHAnsi" w:cstheme="minorBidi"/>
        </w:rPr>
      </w:pPr>
      <w:hyperlink w:anchor="_Toc385330573" w:history="1">
        <w:r w:rsidR="008E4A25">
          <w:rPr>
            <w:rStyle w:val="Hyperlink"/>
          </w:rPr>
          <w:t>2.9</w:t>
        </w:r>
        <w:r w:rsidR="008E4A25">
          <w:rPr>
            <w:rFonts w:asciiTheme="minorHAnsi" w:eastAsiaTheme="minorEastAsia" w:hAnsiTheme="minorHAnsi" w:cstheme="minorBidi"/>
          </w:rPr>
          <w:tab/>
        </w:r>
        <w:r w:rsidR="008E4A25">
          <w:rPr>
            <w:rStyle w:val="Hyperlink"/>
          </w:rPr>
          <w:t>Detection Capabilities</w:t>
        </w:r>
        <w:r w:rsidR="008E4A25">
          <w:rPr>
            <w:webHidden/>
          </w:rPr>
          <w:tab/>
        </w:r>
        <w:r w:rsidR="008E4A25">
          <w:rPr>
            <w:webHidden/>
          </w:rPr>
          <w:fldChar w:fldCharType="begin"/>
        </w:r>
        <w:r w:rsidR="008E4A25">
          <w:rPr>
            <w:webHidden/>
          </w:rPr>
          <w:instrText xml:space="preserve"> PAGEREF _Toc385330573 \h </w:instrText>
        </w:r>
        <w:r w:rsidR="008E4A25">
          <w:rPr>
            <w:webHidden/>
          </w:rPr>
        </w:r>
        <w:r w:rsidR="008E4A25">
          <w:rPr>
            <w:webHidden/>
          </w:rPr>
          <w:fldChar w:fldCharType="separate"/>
        </w:r>
        <w:r w:rsidR="00591C19">
          <w:rPr>
            <w:webHidden/>
          </w:rPr>
          <w:t>8</w:t>
        </w:r>
        <w:r w:rsidR="008E4A25">
          <w:rPr>
            <w:webHidden/>
          </w:rPr>
          <w:fldChar w:fldCharType="end"/>
        </w:r>
      </w:hyperlink>
    </w:p>
    <w:p w14:paraId="7E2E7224" w14:textId="3FEDEA4D" w:rsidR="00B71C87" w:rsidRDefault="00845B64">
      <w:pPr>
        <w:pStyle w:val="TOC2"/>
        <w:rPr>
          <w:rFonts w:asciiTheme="minorHAnsi" w:eastAsiaTheme="minorEastAsia" w:hAnsiTheme="minorHAnsi" w:cstheme="minorBidi"/>
        </w:rPr>
      </w:pPr>
      <w:hyperlink w:anchor="_Toc385330574" w:history="1">
        <w:r w:rsidR="008E4A25">
          <w:rPr>
            <w:rStyle w:val="Hyperlink"/>
          </w:rPr>
          <w:t>2.10</w:t>
        </w:r>
        <w:r w:rsidR="008E4A25">
          <w:rPr>
            <w:rFonts w:asciiTheme="minorHAnsi" w:eastAsiaTheme="minorEastAsia" w:hAnsiTheme="minorHAnsi" w:cstheme="minorBidi"/>
          </w:rPr>
          <w:tab/>
        </w:r>
        <w:r w:rsidR="008E4A25">
          <w:rPr>
            <w:rStyle w:val="Hyperlink"/>
          </w:rPr>
          <w:t>External Input/Output Capabilities</w:t>
        </w:r>
        <w:r w:rsidR="008E4A25">
          <w:rPr>
            <w:webHidden/>
          </w:rPr>
          <w:tab/>
        </w:r>
        <w:r w:rsidR="008E4A25">
          <w:rPr>
            <w:webHidden/>
          </w:rPr>
          <w:fldChar w:fldCharType="begin"/>
        </w:r>
        <w:r w:rsidR="008E4A25">
          <w:rPr>
            <w:webHidden/>
          </w:rPr>
          <w:instrText xml:space="preserve"> PAGEREF _Toc385330574 \h </w:instrText>
        </w:r>
        <w:r w:rsidR="008E4A25">
          <w:rPr>
            <w:webHidden/>
          </w:rPr>
        </w:r>
        <w:r w:rsidR="008E4A25">
          <w:rPr>
            <w:webHidden/>
          </w:rPr>
          <w:fldChar w:fldCharType="separate"/>
        </w:r>
        <w:r w:rsidR="00591C19">
          <w:rPr>
            <w:webHidden/>
          </w:rPr>
          <w:t>9</w:t>
        </w:r>
        <w:r w:rsidR="008E4A25">
          <w:rPr>
            <w:webHidden/>
          </w:rPr>
          <w:fldChar w:fldCharType="end"/>
        </w:r>
      </w:hyperlink>
    </w:p>
    <w:p w14:paraId="56DDCC49" w14:textId="00626191" w:rsidR="00B71C87" w:rsidRDefault="00845B64">
      <w:pPr>
        <w:pStyle w:val="TOC2"/>
        <w:rPr>
          <w:rFonts w:asciiTheme="minorHAnsi" w:eastAsiaTheme="minorEastAsia" w:hAnsiTheme="minorHAnsi" w:cstheme="minorBidi"/>
        </w:rPr>
      </w:pPr>
      <w:hyperlink w:anchor="_Toc385330575" w:history="1">
        <w:r w:rsidR="008E4A25">
          <w:rPr>
            <w:rStyle w:val="Hyperlink"/>
          </w:rPr>
          <w:t>2.11</w:t>
        </w:r>
        <w:r w:rsidR="008E4A25">
          <w:rPr>
            <w:rFonts w:asciiTheme="minorHAnsi" w:eastAsiaTheme="minorEastAsia" w:hAnsiTheme="minorHAnsi" w:cstheme="minorBidi"/>
          </w:rPr>
          <w:tab/>
        </w:r>
        <w:r w:rsidR="008E4A25">
          <w:rPr>
            <w:rStyle w:val="Hyperlink"/>
          </w:rPr>
          <w:t>Installation and Configuration Capabilities</w:t>
        </w:r>
        <w:r w:rsidR="008E4A25">
          <w:rPr>
            <w:webHidden/>
          </w:rPr>
          <w:tab/>
        </w:r>
        <w:r w:rsidR="008E4A25">
          <w:rPr>
            <w:webHidden/>
          </w:rPr>
          <w:fldChar w:fldCharType="begin"/>
        </w:r>
        <w:r w:rsidR="008E4A25">
          <w:rPr>
            <w:webHidden/>
          </w:rPr>
          <w:instrText xml:space="preserve"> PAGEREF _Toc385330575 \h </w:instrText>
        </w:r>
        <w:r w:rsidR="008E4A25">
          <w:rPr>
            <w:webHidden/>
          </w:rPr>
        </w:r>
        <w:r w:rsidR="008E4A25">
          <w:rPr>
            <w:webHidden/>
          </w:rPr>
          <w:fldChar w:fldCharType="separate"/>
        </w:r>
        <w:r w:rsidR="00591C19">
          <w:rPr>
            <w:webHidden/>
          </w:rPr>
          <w:t>10</w:t>
        </w:r>
        <w:r w:rsidR="008E4A25">
          <w:rPr>
            <w:webHidden/>
          </w:rPr>
          <w:fldChar w:fldCharType="end"/>
        </w:r>
      </w:hyperlink>
    </w:p>
    <w:p w14:paraId="15F2DF9E" w14:textId="5DAA6C89" w:rsidR="00B71C87" w:rsidRDefault="00845B64">
      <w:pPr>
        <w:pStyle w:val="TOC2"/>
        <w:rPr>
          <w:rFonts w:asciiTheme="minorHAnsi" w:eastAsiaTheme="minorEastAsia" w:hAnsiTheme="minorHAnsi" w:cstheme="minorBidi"/>
        </w:rPr>
      </w:pPr>
      <w:hyperlink w:anchor="_Toc385330576" w:history="1">
        <w:r w:rsidR="008E4A25">
          <w:rPr>
            <w:rStyle w:val="Hyperlink"/>
          </w:rPr>
          <w:t>2.12</w:t>
        </w:r>
        <w:r w:rsidR="008E4A25">
          <w:rPr>
            <w:rFonts w:asciiTheme="minorHAnsi" w:eastAsiaTheme="minorEastAsia" w:hAnsiTheme="minorHAnsi" w:cstheme="minorBidi"/>
          </w:rPr>
          <w:tab/>
        </w:r>
        <w:r w:rsidR="008E4A25">
          <w:rPr>
            <w:rStyle w:val="Hyperlink"/>
          </w:rPr>
          <w:t>Networking Capabilities</w:t>
        </w:r>
        <w:r w:rsidR="008E4A25">
          <w:rPr>
            <w:webHidden/>
          </w:rPr>
          <w:tab/>
        </w:r>
        <w:r w:rsidR="008E4A25">
          <w:rPr>
            <w:webHidden/>
          </w:rPr>
          <w:fldChar w:fldCharType="begin"/>
        </w:r>
        <w:r w:rsidR="008E4A25">
          <w:rPr>
            <w:webHidden/>
          </w:rPr>
          <w:instrText xml:space="preserve"> PAGEREF _Toc385330576 \h </w:instrText>
        </w:r>
        <w:r w:rsidR="008E4A25">
          <w:rPr>
            <w:webHidden/>
          </w:rPr>
        </w:r>
        <w:r w:rsidR="008E4A25">
          <w:rPr>
            <w:webHidden/>
          </w:rPr>
          <w:fldChar w:fldCharType="separate"/>
        </w:r>
        <w:r w:rsidR="00591C19">
          <w:rPr>
            <w:webHidden/>
          </w:rPr>
          <w:t>10</w:t>
        </w:r>
        <w:r w:rsidR="008E4A25">
          <w:rPr>
            <w:webHidden/>
          </w:rPr>
          <w:fldChar w:fldCharType="end"/>
        </w:r>
      </w:hyperlink>
    </w:p>
    <w:p w14:paraId="217974BC" w14:textId="5B467A91" w:rsidR="00B71C87" w:rsidRDefault="00845B64">
      <w:pPr>
        <w:pStyle w:val="TOC1"/>
        <w:rPr>
          <w:rFonts w:asciiTheme="minorHAnsi" w:eastAsiaTheme="minorEastAsia" w:hAnsiTheme="minorHAnsi" w:cstheme="minorBidi"/>
          <w:b w:val="0"/>
          <w:caps w:val="0"/>
        </w:rPr>
      </w:pPr>
      <w:hyperlink w:anchor="_Toc385330577" w:history="1">
        <w:r w:rsidR="008E4A25">
          <w:rPr>
            <w:rStyle w:val="Hyperlink"/>
          </w:rPr>
          <w:t>Part 3</w:t>
        </w:r>
        <w:r w:rsidR="008E4A25">
          <w:rPr>
            <w:rFonts w:asciiTheme="minorHAnsi" w:eastAsiaTheme="minorEastAsia" w:hAnsiTheme="minorHAnsi" w:cstheme="minorBidi"/>
            <w:b w:val="0"/>
            <w:caps w:val="0"/>
          </w:rPr>
          <w:tab/>
        </w:r>
        <w:r w:rsidR="008E4A25">
          <w:rPr>
            <w:rStyle w:val="Hyperlink"/>
          </w:rPr>
          <w:t>Execution</w:t>
        </w:r>
        <w:r w:rsidR="008E4A25">
          <w:rPr>
            <w:webHidden/>
          </w:rPr>
          <w:tab/>
        </w:r>
        <w:r w:rsidR="008E4A25">
          <w:rPr>
            <w:webHidden/>
          </w:rPr>
          <w:fldChar w:fldCharType="begin"/>
        </w:r>
        <w:r w:rsidR="008E4A25">
          <w:rPr>
            <w:webHidden/>
          </w:rPr>
          <w:instrText xml:space="preserve"> PAGEREF _Toc385330577 \h </w:instrText>
        </w:r>
        <w:r w:rsidR="008E4A25">
          <w:rPr>
            <w:webHidden/>
          </w:rPr>
        </w:r>
        <w:r w:rsidR="008E4A25">
          <w:rPr>
            <w:webHidden/>
          </w:rPr>
          <w:fldChar w:fldCharType="separate"/>
        </w:r>
        <w:r w:rsidR="00591C19">
          <w:rPr>
            <w:webHidden/>
          </w:rPr>
          <w:t>12</w:t>
        </w:r>
        <w:r w:rsidR="008E4A25">
          <w:rPr>
            <w:webHidden/>
          </w:rPr>
          <w:fldChar w:fldCharType="end"/>
        </w:r>
      </w:hyperlink>
    </w:p>
    <w:p w14:paraId="4B801CF3" w14:textId="530A10DD" w:rsidR="00B71C87" w:rsidRDefault="00845B64">
      <w:pPr>
        <w:pStyle w:val="TOC2"/>
        <w:rPr>
          <w:rFonts w:asciiTheme="minorHAnsi" w:eastAsiaTheme="minorEastAsia" w:hAnsiTheme="minorHAnsi" w:cstheme="minorBidi"/>
        </w:rPr>
      </w:pPr>
      <w:hyperlink w:anchor="_Toc385330578" w:history="1">
        <w:r w:rsidR="008E4A25">
          <w:rPr>
            <w:rStyle w:val="Hyperlink"/>
          </w:rPr>
          <w:t>3.1</w:t>
        </w:r>
        <w:r w:rsidR="008E4A25">
          <w:rPr>
            <w:rFonts w:asciiTheme="minorHAnsi" w:eastAsiaTheme="minorEastAsia" w:hAnsiTheme="minorHAnsi" w:cstheme="minorBidi"/>
          </w:rPr>
          <w:tab/>
        </w:r>
        <w:r w:rsidR="008E4A25">
          <w:rPr>
            <w:rStyle w:val="Hyperlink"/>
          </w:rPr>
          <w:t>Site Assessment</w:t>
        </w:r>
        <w:r w:rsidR="008E4A25">
          <w:rPr>
            <w:webHidden/>
          </w:rPr>
          <w:tab/>
        </w:r>
        <w:r w:rsidR="008E4A25">
          <w:rPr>
            <w:webHidden/>
          </w:rPr>
          <w:fldChar w:fldCharType="begin"/>
        </w:r>
        <w:r w:rsidR="008E4A25">
          <w:rPr>
            <w:webHidden/>
          </w:rPr>
          <w:instrText xml:space="preserve"> PAGEREF _Toc385330578 \h </w:instrText>
        </w:r>
        <w:r w:rsidR="008E4A25">
          <w:rPr>
            <w:webHidden/>
          </w:rPr>
        </w:r>
        <w:r w:rsidR="008E4A25">
          <w:rPr>
            <w:webHidden/>
          </w:rPr>
          <w:fldChar w:fldCharType="separate"/>
        </w:r>
        <w:r w:rsidR="00591C19">
          <w:rPr>
            <w:webHidden/>
          </w:rPr>
          <w:t>12</w:t>
        </w:r>
        <w:r w:rsidR="008E4A25">
          <w:rPr>
            <w:webHidden/>
          </w:rPr>
          <w:fldChar w:fldCharType="end"/>
        </w:r>
      </w:hyperlink>
    </w:p>
    <w:p w14:paraId="0CE36927" w14:textId="5EC3FFDD" w:rsidR="00B71C87" w:rsidRDefault="00845B64">
      <w:pPr>
        <w:pStyle w:val="TOC2"/>
        <w:rPr>
          <w:rFonts w:asciiTheme="minorHAnsi" w:eastAsiaTheme="minorEastAsia" w:hAnsiTheme="minorHAnsi" w:cstheme="minorBidi"/>
        </w:rPr>
      </w:pPr>
      <w:hyperlink w:anchor="_Toc385330579" w:history="1">
        <w:r w:rsidR="008E4A25">
          <w:rPr>
            <w:rStyle w:val="Hyperlink"/>
          </w:rPr>
          <w:t>3.2</w:t>
        </w:r>
        <w:r w:rsidR="008E4A25">
          <w:rPr>
            <w:rFonts w:asciiTheme="minorHAnsi" w:eastAsiaTheme="minorEastAsia" w:hAnsiTheme="minorHAnsi" w:cstheme="minorBidi"/>
          </w:rPr>
          <w:tab/>
        </w:r>
        <w:r w:rsidR="008E4A25">
          <w:rPr>
            <w:rStyle w:val="Hyperlink"/>
          </w:rPr>
          <w:t>System Installation</w:t>
        </w:r>
        <w:r w:rsidR="008E4A25">
          <w:rPr>
            <w:webHidden/>
          </w:rPr>
          <w:tab/>
        </w:r>
        <w:r w:rsidR="008E4A25">
          <w:rPr>
            <w:webHidden/>
          </w:rPr>
          <w:fldChar w:fldCharType="begin"/>
        </w:r>
        <w:r w:rsidR="008E4A25">
          <w:rPr>
            <w:webHidden/>
          </w:rPr>
          <w:instrText xml:space="preserve"> PAGEREF _Toc385330579 \h </w:instrText>
        </w:r>
        <w:r w:rsidR="008E4A25">
          <w:rPr>
            <w:webHidden/>
          </w:rPr>
        </w:r>
        <w:r w:rsidR="008E4A25">
          <w:rPr>
            <w:webHidden/>
          </w:rPr>
          <w:fldChar w:fldCharType="separate"/>
        </w:r>
        <w:r w:rsidR="00591C19">
          <w:rPr>
            <w:webHidden/>
          </w:rPr>
          <w:t>12</w:t>
        </w:r>
        <w:r w:rsidR="008E4A25">
          <w:rPr>
            <w:webHidden/>
          </w:rPr>
          <w:fldChar w:fldCharType="end"/>
        </w:r>
      </w:hyperlink>
    </w:p>
    <w:p w14:paraId="0B45AC9A" w14:textId="2C784CBE" w:rsidR="00B71C87" w:rsidRDefault="00845B64">
      <w:pPr>
        <w:pStyle w:val="TOC2"/>
        <w:rPr>
          <w:rFonts w:asciiTheme="minorHAnsi" w:eastAsiaTheme="minorEastAsia" w:hAnsiTheme="minorHAnsi" w:cstheme="minorBidi"/>
        </w:rPr>
      </w:pPr>
      <w:hyperlink w:anchor="_Toc385330580" w:history="1">
        <w:r w:rsidR="00421CB5">
          <w:rPr>
            <w:rStyle w:val="Hyperlink"/>
          </w:rPr>
          <w:t>3.3</w:t>
        </w:r>
        <w:r w:rsidR="008E4A25">
          <w:rPr>
            <w:rFonts w:asciiTheme="minorHAnsi" w:eastAsiaTheme="minorEastAsia" w:hAnsiTheme="minorHAnsi" w:cstheme="minorBidi"/>
          </w:rPr>
          <w:tab/>
        </w:r>
        <w:r w:rsidR="008E4A25">
          <w:rPr>
            <w:rStyle w:val="Hyperlink"/>
          </w:rPr>
          <w:t>System Calibration</w:t>
        </w:r>
        <w:r w:rsidR="008E4A25">
          <w:rPr>
            <w:webHidden/>
          </w:rPr>
          <w:tab/>
        </w:r>
        <w:r w:rsidR="008E4A25">
          <w:rPr>
            <w:webHidden/>
          </w:rPr>
          <w:fldChar w:fldCharType="begin"/>
        </w:r>
        <w:r w:rsidR="008E4A25">
          <w:rPr>
            <w:webHidden/>
          </w:rPr>
          <w:instrText xml:space="preserve"> PAGEREF _Toc385330580 \h </w:instrText>
        </w:r>
        <w:r w:rsidR="008E4A25">
          <w:rPr>
            <w:webHidden/>
          </w:rPr>
        </w:r>
        <w:r w:rsidR="008E4A25">
          <w:rPr>
            <w:webHidden/>
          </w:rPr>
          <w:fldChar w:fldCharType="separate"/>
        </w:r>
        <w:r w:rsidR="00591C19">
          <w:rPr>
            <w:webHidden/>
          </w:rPr>
          <w:t>12</w:t>
        </w:r>
        <w:r w:rsidR="008E4A25">
          <w:rPr>
            <w:webHidden/>
          </w:rPr>
          <w:fldChar w:fldCharType="end"/>
        </w:r>
      </w:hyperlink>
    </w:p>
    <w:p w14:paraId="0AFB429A" w14:textId="08A4B4B4" w:rsidR="00B71C87" w:rsidRDefault="00845B64">
      <w:pPr>
        <w:pStyle w:val="TOC2"/>
        <w:rPr>
          <w:rFonts w:asciiTheme="minorHAnsi" w:eastAsiaTheme="minorEastAsia" w:hAnsiTheme="minorHAnsi" w:cstheme="minorBidi"/>
        </w:rPr>
      </w:pPr>
      <w:hyperlink w:anchor="_Toc385330581" w:history="1">
        <w:r w:rsidR="00421CB5">
          <w:rPr>
            <w:rStyle w:val="Hyperlink"/>
          </w:rPr>
          <w:t>3.4</w:t>
        </w:r>
        <w:r w:rsidR="008E4A25">
          <w:rPr>
            <w:rFonts w:asciiTheme="minorHAnsi" w:eastAsiaTheme="minorEastAsia" w:hAnsiTheme="minorHAnsi" w:cstheme="minorBidi"/>
          </w:rPr>
          <w:tab/>
        </w:r>
        <w:r w:rsidR="008E4A25">
          <w:rPr>
            <w:rStyle w:val="Hyperlink"/>
          </w:rPr>
          <w:t>Training</w:t>
        </w:r>
        <w:r w:rsidR="008E4A25">
          <w:rPr>
            <w:webHidden/>
          </w:rPr>
          <w:tab/>
        </w:r>
        <w:r w:rsidR="008E4A25">
          <w:rPr>
            <w:webHidden/>
          </w:rPr>
          <w:fldChar w:fldCharType="begin"/>
        </w:r>
        <w:r w:rsidR="008E4A25">
          <w:rPr>
            <w:webHidden/>
          </w:rPr>
          <w:instrText xml:space="preserve"> PAGEREF _Toc385330581 \h </w:instrText>
        </w:r>
        <w:r w:rsidR="008E4A25">
          <w:rPr>
            <w:webHidden/>
          </w:rPr>
        </w:r>
        <w:r w:rsidR="008E4A25">
          <w:rPr>
            <w:webHidden/>
          </w:rPr>
          <w:fldChar w:fldCharType="separate"/>
        </w:r>
        <w:r w:rsidR="00591C19">
          <w:rPr>
            <w:webHidden/>
          </w:rPr>
          <w:t>12</w:t>
        </w:r>
        <w:r w:rsidR="008E4A25">
          <w:rPr>
            <w:webHidden/>
          </w:rPr>
          <w:fldChar w:fldCharType="end"/>
        </w:r>
      </w:hyperlink>
    </w:p>
    <w:p w14:paraId="6436B954" w14:textId="77777777" w:rsidR="00B71C87" w:rsidRDefault="008E4A25">
      <w:r>
        <w:fldChar w:fldCharType="end"/>
      </w:r>
    </w:p>
    <w:p w14:paraId="2270ABE0" w14:textId="77777777" w:rsidR="00B71C87" w:rsidRDefault="00B71C87"/>
    <w:p w14:paraId="577E7A7A" w14:textId="771142F4" w:rsidR="00B71C87" w:rsidRDefault="008E4A25">
      <w:r>
        <w:br w:type="page"/>
      </w:r>
    </w:p>
    <w:p w14:paraId="2A2D8CD0" w14:textId="77777777" w:rsidR="00B71C87" w:rsidRDefault="008E4A25" w:rsidP="005C1BBE">
      <w:pPr>
        <w:pStyle w:val="Heading1"/>
        <w:spacing w:before="0"/>
      </w:pPr>
      <w:bookmarkStart w:id="3" w:name="_Toc385330558"/>
      <w:r>
        <w:lastRenderedPageBreak/>
        <w:t>General</w:t>
      </w:r>
      <w:bookmarkEnd w:id="3"/>
    </w:p>
    <w:p w14:paraId="307FD005" w14:textId="77777777" w:rsidR="00B71C87" w:rsidRDefault="008E4A25">
      <w:pPr>
        <w:pStyle w:val="Heading2"/>
      </w:pPr>
      <w:bookmarkStart w:id="4" w:name="_Toc385330559"/>
      <w:r>
        <w:t>System Summary</w:t>
      </w:r>
      <w:bookmarkEnd w:id="4"/>
    </w:p>
    <w:p w14:paraId="325C1C18" w14:textId="6A875C20" w:rsidR="00B71C87" w:rsidRDefault="008E4A25">
      <w:r>
        <w:t xml:space="preserve">The contractor shall install a </w:t>
      </w:r>
      <w:r w:rsidR="00A6464E">
        <w:t>fiber optic</w:t>
      </w:r>
      <w:r>
        <w:t xml:space="preserve"> fence-mounted perimeter intrusion detection system. The system shall detect intruders that attempt to cut, climb, or lift the fence fabric.</w:t>
      </w:r>
    </w:p>
    <w:p w14:paraId="12AE9B1D" w14:textId="2A0AD296" w:rsidR="00B71C87" w:rsidRDefault="008E4A25">
      <w:r>
        <w:t xml:space="preserve">The detection sensor shall consist of </w:t>
      </w:r>
      <w:r w:rsidR="00A6464E">
        <w:t>fiber optic</w:t>
      </w:r>
      <w:r w:rsidR="00AA169F">
        <w:t xml:space="preserve"> </w:t>
      </w:r>
      <w:r>
        <w:t xml:space="preserve">cable. The </w:t>
      </w:r>
      <w:r w:rsidR="00A6464E">
        <w:t>fiber optic</w:t>
      </w:r>
      <w:r w:rsidR="00AA169F">
        <w:t xml:space="preserve"> </w:t>
      </w:r>
      <w:r>
        <w:t xml:space="preserve">cable shall connect to </w:t>
      </w:r>
      <w:r w:rsidR="00AA169F">
        <w:t>a processor</w:t>
      </w:r>
      <w:r>
        <w:t xml:space="preserve"> module that detect</w:t>
      </w:r>
      <w:r w:rsidR="00AA169F">
        <w:t>s</w:t>
      </w:r>
      <w:r>
        <w:t xml:space="preserve"> </w:t>
      </w:r>
      <w:r w:rsidR="00AA169F">
        <w:t>attem</w:t>
      </w:r>
      <w:r>
        <w:t xml:space="preserve">pted perimeter breaches by analyzing the </w:t>
      </w:r>
      <w:r w:rsidR="00AA169F">
        <w:t>variation in the optical</w:t>
      </w:r>
      <w:r>
        <w:t xml:space="preserve"> signal that occur</w:t>
      </w:r>
      <w:r w:rsidR="00AA169F">
        <w:t>s</w:t>
      </w:r>
      <w:r>
        <w:t xml:space="preserve"> </w:t>
      </w:r>
      <w:proofErr w:type="gramStart"/>
      <w:r>
        <w:t>as a result of</w:t>
      </w:r>
      <w:proofErr w:type="gramEnd"/>
      <w:r>
        <w:t xml:space="preserve"> minute vibrations in the sensor cable. </w:t>
      </w:r>
    </w:p>
    <w:p w14:paraId="5D79C91E" w14:textId="7C3DA0E0" w:rsidR="002A2F5E" w:rsidRDefault="002A2F5E" w:rsidP="002A2F5E">
      <w:r>
        <w:t>The sensor cable shall be immune to lightning and EMI and intrinsically safe in explosive atmospheres.</w:t>
      </w:r>
    </w:p>
    <w:p w14:paraId="4F816B92" w14:textId="66F5DC2C" w:rsidR="00B71C87" w:rsidRDefault="008E4A25">
      <w:r>
        <w:t>The system shall be capable of being integrated into the facility’s Security Management System.</w:t>
      </w:r>
    </w:p>
    <w:p w14:paraId="3308972F" w14:textId="77777777" w:rsidR="00B71C87" w:rsidRDefault="008E4A25">
      <w:pPr>
        <w:pStyle w:val="Heading2"/>
      </w:pPr>
      <w:bookmarkStart w:id="5" w:name="_Toc385330560"/>
      <w:r>
        <w:t>Submittals</w:t>
      </w:r>
      <w:bookmarkEnd w:id="5"/>
    </w:p>
    <w:p w14:paraId="6B9CA310" w14:textId="77777777" w:rsidR="00B71C87" w:rsidRDefault="008E4A25">
      <w:pPr>
        <w:pStyle w:val="Heading3"/>
      </w:pPr>
      <w:r>
        <w:t>Contractor submittals to the facility owner shall include the following as a minimum:</w:t>
      </w:r>
    </w:p>
    <w:p w14:paraId="73289778" w14:textId="1F32F74E" w:rsidR="00B71C87" w:rsidRDefault="008E4A25">
      <w:pPr>
        <w:pStyle w:val="Heading4"/>
      </w:pPr>
      <w:r>
        <w:t xml:space="preserve">Site conditions report as per article </w:t>
      </w:r>
      <w:r w:rsidR="00845B64">
        <w:fldChar w:fldCharType="begin"/>
      </w:r>
      <w:r w:rsidR="00845B64">
        <w:instrText xml:space="preserve"> REF _Ref369857267 \w  \* MERGEFORMAT </w:instrText>
      </w:r>
      <w:r w:rsidR="00845B64">
        <w:fldChar w:fldCharType="separate"/>
      </w:r>
      <w:r w:rsidR="00591C19">
        <w:t>3.1</w:t>
      </w:r>
      <w:r w:rsidR="00845B64">
        <w:fldChar w:fldCharType="end"/>
      </w:r>
    </w:p>
    <w:p w14:paraId="7747BDC4" w14:textId="7A582063" w:rsidR="00B71C87" w:rsidRDefault="008E4A25">
      <w:pPr>
        <w:pStyle w:val="Heading4"/>
      </w:pPr>
      <w:r>
        <w:t xml:space="preserve">Configuration, calibration settings, and sensitivity plots for each processor in the system after installation and calibration are complete as per article </w:t>
      </w:r>
      <w:r w:rsidR="00845B64">
        <w:fldChar w:fldCharType="begin"/>
      </w:r>
      <w:r w:rsidR="00845B64">
        <w:instrText xml:space="preserve"> REF _Ref369857274 \w  \* MERGEFORMAT </w:instrText>
      </w:r>
      <w:r w:rsidR="00845B64">
        <w:fldChar w:fldCharType="separate"/>
      </w:r>
      <w:r w:rsidR="00591C19">
        <w:t>3.2A</w:t>
      </w:r>
      <w:r w:rsidR="00845B64">
        <w:fldChar w:fldCharType="end"/>
      </w:r>
    </w:p>
    <w:p w14:paraId="16480D0E" w14:textId="600265B3" w:rsidR="00B71C87" w:rsidRDefault="008E4A25" w:rsidP="00573710">
      <w:pPr>
        <w:pStyle w:val="Heading4"/>
      </w:pPr>
      <w:r>
        <w:t xml:space="preserve">All manufacturer-supplied software required for the calibration and operation of the </w:t>
      </w:r>
      <w:proofErr w:type="gramStart"/>
      <w:r>
        <w:t>system</w:t>
      </w:r>
      <w:proofErr w:type="gramEnd"/>
    </w:p>
    <w:p w14:paraId="65298782" w14:textId="77777777" w:rsidR="00B71C87" w:rsidRDefault="008E4A25">
      <w:pPr>
        <w:pStyle w:val="Heading2"/>
      </w:pPr>
      <w:bookmarkStart w:id="6" w:name="_Toc385330561"/>
      <w:r>
        <w:t>Spares</w:t>
      </w:r>
      <w:bookmarkEnd w:id="6"/>
    </w:p>
    <w:p w14:paraId="054073A0" w14:textId="77777777" w:rsidR="00B71C87" w:rsidRDefault="008E4A25">
      <w:pPr>
        <w:pStyle w:val="Heading3"/>
      </w:pPr>
      <w:r>
        <w:t>The contractor shall deliver to the facility owner spare system components.</w:t>
      </w:r>
    </w:p>
    <w:p w14:paraId="14A07C19" w14:textId="77777777" w:rsidR="00B71C87" w:rsidRDefault="008E4A25">
      <w:pPr>
        <w:pStyle w:val="Heading3"/>
      </w:pPr>
      <w:r>
        <w:t>For each system component, spares consisting of least one unit or 10% of the number that comprise the system, whichever is greater, shall be provided.</w:t>
      </w:r>
    </w:p>
    <w:p w14:paraId="6BC57CAF" w14:textId="77777777" w:rsidR="00B71C87" w:rsidRDefault="008E4A25">
      <w:pPr>
        <w:pStyle w:val="Heading2"/>
      </w:pPr>
      <w:bookmarkStart w:id="7" w:name="_Toc385330562"/>
      <w:r>
        <w:t>Warranty</w:t>
      </w:r>
      <w:bookmarkEnd w:id="7"/>
    </w:p>
    <w:p w14:paraId="124D28DB" w14:textId="712DE272" w:rsidR="00B71C87" w:rsidRPr="00BD37BB" w:rsidRDefault="008E4A25">
      <w:pPr>
        <w:pStyle w:val="Heading3"/>
      </w:pPr>
      <w:r w:rsidRPr="00BD37BB">
        <w:t xml:space="preserve">The product shall be under warranty for a minimum of </w:t>
      </w:r>
      <w:r w:rsidR="00A17770" w:rsidRPr="00BD37BB">
        <w:t>three</w:t>
      </w:r>
      <w:r w:rsidRPr="00BD37BB">
        <w:t xml:space="preserve"> years from the date of purchase.</w:t>
      </w:r>
    </w:p>
    <w:p w14:paraId="08553311" w14:textId="678789DA" w:rsidR="00A17770" w:rsidRPr="00BD37BB" w:rsidRDefault="00A17770" w:rsidP="00A17770">
      <w:pPr>
        <w:pStyle w:val="Heading3"/>
      </w:pPr>
      <w:r w:rsidRPr="00BD37BB">
        <w:t>The end-user shall have the option of extending the warranty to five years without additional fees.</w:t>
      </w:r>
    </w:p>
    <w:p w14:paraId="352526F6" w14:textId="23CBEC14" w:rsidR="00B71C87" w:rsidRDefault="008E4A25">
      <w:pPr>
        <w:pStyle w:val="Heading3"/>
      </w:pPr>
      <w:r>
        <w:t xml:space="preserve">The supplier shall make available replacement components, </w:t>
      </w:r>
      <w:proofErr w:type="gramStart"/>
      <w:r>
        <w:t>parts</w:t>
      </w:r>
      <w:proofErr w:type="gramEnd"/>
      <w:r>
        <w:t xml:space="preserve"> or assemblies for a minimum of 10 years from the date of purchase.</w:t>
      </w:r>
    </w:p>
    <w:p w14:paraId="612C9268" w14:textId="05F98324" w:rsidR="00A17770" w:rsidRDefault="00A17770" w:rsidP="00A17770">
      <w:pPr>
        <w:pStyle w:val="Heading3"/>
        <w:numPr>
          <w:ilvl w:val="0"/>
          <w:numId w:val="0"/>
        </w:numPr>
        <w:ind w:left="1800"/>
      </w:pPr>
    </w:p>
    <w:p w14:paraId="5028AA02" w14:textId="161A6A5F" w:rsidR="00A17770" w:rsidRDefault="00A17770" w:rsidP="00A17770">
      <w:pPr>
        <w:pStyle w:val="Heading3"/>
        <w:numPr>
          <w:ilvl w:val="0"/>
          <w:numId w:val="0"/>
        </w:numPr>
        <w:ind w:left="1800"/>
      </w:pPr>
    </w:p>
    <w:p w14:paraId="0E6F8253" w14:textId="13DD551B" w:rsidR="00A17770" w:rsidRDefault="00A17770" w:rsidP="00A17770">
      <w:pPr>
        <w:pStyle w:val="Heading3"/>
        <w:numPr>
          <w:ilvl w:val="0"/>
          <w:numId w:val="0"/>
        </w:numPr>
        <w:ind w:left="1800"/>
      </w:pPr>
    </w:p>
    <w:p w14:paraId="2D16B2CB" w14:textId="77777777" w:rsidR="00C90F24" w:rsidRDefault="00C90F24" w:rsidP="00A17770">
      <w:pPr>
        <w:pStyle w:val="Heading3"/>
        <w:numPr>
          <w:ilvl w:val="0"/>
          <w:numId w:val="0"/>
        </w:numPr>
        <w:ind w:left="1800"/>
      </w:pPr>
    </w:p>
    <w:p w14:paraId="0FE58CA2" w14:textId="77777777" w:rsidR="00573710" w:rsidRDefault="00573710" w:rsidP="00573710">
      <w:pPr>
        <w:pStyle w:val="Heading2"/>
        <w:numPr>
          <w:ilvl w:val="0"/>
          <w:numId w:val="0"/>
        </w:numPr>
        <w:ind w:left="1440"/>
      </w:pPr>
      <w:bookmarkStart w:id="8" w:name="_Toc385330563"/>
    </w:p>
    <w:p w14:paraId="2113FCAB" w14:textId="77777777" w:rsidR="00573710" w:rsidRPr="00573710" w:rsidRDefault="00573710" w:rsidP="00573710">
      <w:pPr>
        <w:pStyle w:val="Heading3"/>
        <w:numPr>
          <w:ilvl w:val="0"/>
          <w:numId w:val="0"/>
        </w:numPr>
        <w:ind w:left="1800"/>
        <w:rPr>
          <w:lang w:val="en-CA"/>
        </w:rPr>
      </w:pPr>
    </w:p>
    <w:p w14:paraId="6D547731" w14:textId="610820F7" w:rsidR="00B71C87" w:rsidRDefault="008E4A25" w:rsidP="00A17770">
      <w:pPr>
        <w:pStyle w:val="Heading2"/>
      </w:pPr>
      <w:r>
        <w:lastRenderedPageBreak/>
        <w:t>References</w:t>
      </w:r>
      <w:bookmarkEnd w:id="8"/>
    </w:p>
    <w:p w14:paraId="5C6D8C1C" w14:textId="77777777" w:rsidR="00B71C87" w:rsidRDefault="008E4A25">
      <w:pPr>
        <w:pStyle w:val="Heading3"/>
        <w:rPr>
          <w:lang w:val="en-CA"/>
        </w:rPr>
      </w:pPr>
      <w:r>
        <w:t xml:space="preserve">Abbreviations and acronyms: </w:t>
      </w:r>
      <w:r>
        <w:rPr>
          <w:lang w:val="en-CA"/>
        </w:rPr>
        <w:t>The following acronyms and abbreviations are used in this document:</w:t>
      </w:r>
    </w:p>
    <w:p w14:paraId="172040FB" w14:textId="64D1381E" w:rsidR="002327EC" w:rsidRDefault="002327EC">
      <w:pPr>
        <w:pStyle w:val="Heading4"/>
      </w:pPr>
      <w:r>
        <w:t>EDAPT: Environmentally Derived Adaptive Technology</w:t>
      </w:r>
    </w:p>
    <w:p w14:paraId="4962BED3" w14:textId="55CD685E" w:rsidR="00A6464E" w:rsidRDefault="00A6464E">
      <w:pPr>
        <w:pStyle w:val="Heading4"/>
      </w:pPr>
      <w:r>
        <w:t>EMI: Electromagnetic Interference</w:t>
      </w:r>
    </w:p>
    <w:p w14:paraId="71A4EB01" w14:textId="73838207" w:rsidR="00B71C87" w:rsidRDefault="008E4A25">
      <w:pPr>
        <w:pStyle w:val="Heading4"/>
      </w:pPr>
      <w:r>
        <w:t>PIDS: Perimeter Intrusion Detection System</w:t>
      </w:r>
    </w:p>
    <w:p w14:paraId="5ED88796" w14:textId="77777777" w:rsidR="00B71C87" w:rsidRDefault="008E4A25">
      <w:pPr>
        <w:pStyle w:val="Heading4"/>
      </w:pPr>
      <w:r>
        <w:t>MTBF: Mean Time Between Failures</w:t>
      </w:r>
    </w:p>
    <w:p w14:paraId="33D67A02" w14:textId="77777777" w:rsidR="00B71C87" w:rsidRDefault="008E4A25">
      <w:pPr>
        <w:pStyle w:val="Heading4"/>
      </w:pPr>
      <w:r>
        <w:t xml:space="preserve">MTTR: Mean Time </w:t>
      </w:r>
      <w:proofErr w:type="gramStart"/>
      <w:r>
        <w:t>To</w:t>
      </w:r>
      <w:proofErr w:type="gramEnd"/>
      <w:r>
        <w:t xml:space="preserve"> Replace</w:t>
      </w:r>
    </w:p>
    <w:p w14:paraId="46136383" w14:textId="03227DAA" w:rsidR="00B71C87" w:rsidRDefault="008E4A25">
      <w:pPr>
        <w:pStyle w:val="Heading4"/>
      </w:pPr>
      <w:r>
        <w:t>P</w:t>
      </w:r>
      <w:r w:rsidR="001B7338">
        <w:t>D</w:t>
      </w:r>
      <w:r>
        <w:t>: Probability of Detection</w:t>
      </w:r>
    </w:p>
    <w:p w14:paraId="5D3B8719" w14:textId="2A6DCF3F" w:rsidR="002327EC" w:rsidRDefault="002327EC">
      <w:pPr>
        <w:pStyle w:val="Heading4"/>
      </w:pPr>
      <w:r>
        <w:t>POE: Power Over Ethernet</w:t>
      </w:r>
    </w:p>
    <w:p w14:paraId="1EF5676A" w14:textId="25679F87" w:rsidR="002327EC" w:rsidRDefault="002327EC">
      <w:pPr>
        <w:pStyle w:val="Heading4"/>
      </w:pPr>
      <w:r>
        <w:t>PSIM: Physical Security Information Management</w:t>
      </w:r>
    </w:p>
    <w:p w14:paraId="5B04DE62" w14:textId="0C915F33" w:rsidR="002327EC" w:rsidRDefault="002327EC">
      <w:pPr>
        <w:pStyle w:val="Heading4"/>
      </w:pPr>
      <w:r>
        <w:t>SMS: Security Management System</w:t>
      </w:r>
    </w:p>
    <w:p w14:paraId="01AD5088" w14:textId="341061C5" w:rsidR="002327EC" w:rsidRDefault="002327EC">
      <w:pPr>
        <w:pStyle w:val="Heading4"/>
      </w:pPr>
      <w:r>
        <w:t>VMS: Video Management System</w:t>
      </w:r>
    </w:p>
    <w:p w14:paraId="3361DA00" w14:textId="77777777" w:rsidR="00B71C87" w:rsidRDefault="008E4A25">
      <w:pPr>
        <w:rPr>
          <w:lang w:val="en-CA"/>
        </w:rPr>
      </w:pPr>
      <w:r>
        <w:br w:type="page"/>
      </w:r>
    </w:p>
    <w:p w14:paraId="4BF4F429" w14:textId="77777777" w:rsidR="00B71C87" w:rsidRDefault="008E4A25" w:rsidP="005C1BBE">
      <w:pPr>
        <w:pStyle w:val="Heading1"/>
        <w:spacing w:before="120"/>
      </w:pPr>
      <w:bookmarkStart w:id="9" w:name="_Toc385330564"/>
      <w:r>
        <w:lastRenderedPageBreak/>
        <w:t>Products</w:t>
      </w:r>
      <w:bookmarkEnd w:id="9"/>
    </w:p>
    <w:p w14:paraId="0F47B1A6" w14:textId="77777777" w:rsidR="00B71C87" w:rsidRDefault="008E4A25">
      <w:pPr>
        <w:pStyle w:val="Heading2"/>
      </w:pPr>
      <w:bookmarkStart w:id="10" w:name="_Toc385330565"/>
      <w:r>
        <w:t>Fence-Mounted Perimeter Intrusion Detection System</w:t>
      </w:r>
      <w:bookmarkEnd w:id="10"/>
    </w:p>
    <w:p w14:paraId="4C76DE3C" w14:textId="1A15AE3D" w:rsidR="00B71C87" w:rsidRDefault="008E4A25">
      <w:pPr>
        <w:pStyle w:val="Heading3"/>
      </w:pPr>
      <w:r>
        <w:t xml:space="preserve">The contractor shall supply a </w:t>
      </w:r>
      <w:r w:rsidR="00A6464E">
        <w:t>fiber optic</w:t>
      </w:r>
      <w:r>
        <w:t xml:space="preserve"> fence-mounted perimeter intrusion detection system (PIDS). </w:t>
      </w:r>
    </w:p>
    <w:p w14:paraId="07386EBB" w14:textId="780ECBB8" w:rsidR="00B71C87" w:rsidRDefault="008E4A25">
      <w:pPr>
        <w:pStyle w:val="Heading3"/>
      </w:pPr>
      <w:r>
        <w:t xml:space="preserve">The </w:t>
      </w:r>
      <w:proofErr w:type="gramStart"/>
      <w:r>
        <w:t>fence-mounted</w:t>
      </w:r>
      <w:proofErr w:type="gramEnd"/>
      <w:r>
        <w:t xml:space="preserve"> PIDS shall detect intruders attempting to breach the perimeter fence by cutting, climbing, or lifting the fence fabric.</w:t>
      </w:r>
    </w:p>
    <w:p w14:paraId="1AFCA1A0" w14:textId="77777777" w:rsidR="00B71C87" w:rsidRDefault="008E4A25">
      <w:pPr>
        <w:pStyle w:val="Heading2"/>
      </w:pPr>
      <w:bookmarkStart w:id="11" w:name="_Toc385330566"/>
      <w:r>
        <w:t>Manufacturers</w:t>
      </w:r>
      <w:bookmarkEnd w:id="11"/>
    </w:p>
    <w:p w14:paraId="68D1389C" w14:textId="0B8EC250" w:rsidR="00B71C87" w:rsidRDefault="008E4A25">
      <w:pPr>
        <w:pStyle w:val="Heading3"/>
      </w:pPr>
      <w:r>
        <w:t xml:space="preserve">The </w:t>
      </w:r>
      <w:proofErr w:type="spellStart"/>
      <w:r w:rsidR="005531B9">
        <w:t>FiberPatrol</w:t>
      </w:r>
      <w:proofErr w:type="spellEnd"/>
      <w:r w:rsidR="005531B9">
        <w:t xml:space="preserve"> </w:t>
      </w:r>
      <w:r w:rsidR="00245839">
        <w:t>FP400</w:t>
      </w:r>
      <w:r>
        <w:t xml:space="preserve"> system from </w:t>
      </w:r>
      <w:proofErr w:type="spellStart"/>
      <w:r>
        <w:t>Senstar</w:t>
      </w:r>
      <w:proofErr w:type="spellEnd"/>
      <w:r>
        <w:t xml:space="preserve"> Corporation (www.senstar.com) meets the requirements stated in this document.</w:t>
      </w:r>
    </w:p>
    <w:p w14:paraId="3D75AF6F" w14:textId="77777777" w:rsidR="00B71C87" w:rsidRDefault="008E4A25">
      <w:pPr>
        <w:pStyle w:val="Heading2"/>
      </w:pPr>
      <w:bookmarkStart w:id="12" w:name="_Toc385330567"/>
      <w:r>
        <w:t>Regulatory Requirements</w:t>
      </w:r>
      <w:bookmarkEnd w:id="12"/>
    </w:p>
    <w:p w14:paraId="66D80B57" w14:textId="05B2B76D" w:rsidR="00B71C87" w:rsidRDefault="008E4A25">
      <w:pPr>
        <w:pStyle w:val="Heading3"/>
      </w:pPr>
      <w:r>
        <w:t xml:space="preserve">The system shall comply with the following </w:t>
      </w:r>
      <w:r w:rsidR="005C1BBE" w:rsidRPr="005C1BBE">
        <w:t>regulatory requirements:</w:t>
      </w:r>
    </w:p>
    <w:p w14:paraId="0937F687" w14:textId="19175202" w:rsidR="00B71C87" w:rsidRPr="0042189D" w:rsidRDefault="008E4A25">
      <w:pPr>
        <w:pStyle w:val="Heading4"/>
        <w:rPr>
          <w:color w:val="000000" w:themeColor="text1"/>
        </w:rPr>
      </w:pPr>
      <w:r w:rsidRPr="0042189D">
        <w:rPr>
          <w:color w:val="000000" w:themeColor="text1"/>
        </w:rPr>
        <w:t xml:space="preserve">FCC 47 CFR Part 15, Subpart B requirements for Class </w:t>
      </w:r>
      <w:r w:rsidR="00F1703E" w:rsidRPr="0042189D">
        <w:rPr>
          <w:color w:val="000000" w:themeColor="text1"/>
        </w:rPr>
        <w:t>B</w:t>
      </w:r>
      <w:r w:rsidRPr="0042189D">
        <w:rPr>
          <w:color w:val="000000" w:themeColor="text1"/>
        </w:rPr>
        <w:t xml:space="preserve"> devices</w:t>
      </w:r>
    </w:p>
    <w:p w14:paraId="42F95E6D" w14:textId="42C5741F" w:rsidR="00B71C87" w:rsidRPr="0042189D" w:rsidRDefault="008E4A25">
      <w:pPr>
        <w:pStyle w:val="Heading4"/>
        <w:rPr>
          <w:color w:val="000000" w:themeColor="text1"/>
          <w:lang w:val="es-MX"/>
        </w:rPr>
      </w:pPr>
      <w:r w:rsidRPr="0042189D">
        <w:rPr>
          <w:color w:val="000000" w:themeColor="text1"/>
          <w:lang w:val="es-MX"/>
        </w:rPr>
        <w:t>CE: EN 61000-6-</w:t>
      </w:r>
      <w:r w:rsidR="00C51BB8">
        <w:rPr>
          <w:color w:val="000000" w:themeColor="text1"/>
          <w:lang w:val="es-MX"/>
        </w:rPr>
        <w:t>4</w:t>
      </w:r>
      <w:r w:rsidR="001266DC" w:rsidRPr="0042189D">
        <w:rPr>
          <w:color w:val="000000" w:themeColor="text1"/>
          <w:lang w:val="es-MX"/>
        </w:rPr>
        <w:t>:200</w:t>
      </w:r>
      <w:r w:rsidR="00C51BB8">
        <w:rPr>
          <w:color w:val="000000" w:themeColor="text1"/>
          <w:lang w:val="es-MX"/>
        </w:rPr>
        <w:t>6</w:t>
      </w:r>
      <w:r w:rsidRPr="0042189D">
        <w:rPr>
          <w:color w:val="000000" w:themeColor="text1"/>
          <w:lang w:val="es-MX"/>
        </w:rPr>
        <w:t>/A1:201</w:t>
      </w:r>
      <w:r w:rsidR="004969A9">
        <w:rPr>
          <w:color w:val="000000" w:themeColor="text1"/>
          <w:lang w:val="es-MX"/>
        </w:rPr>
        <w:t>0</w:t>
      </w:r>
      <w:r w:rsidRPr="0042189D">
        <w:rPr>
          <w:color w:val="000000" w:themeColor="text1"/>
          <w:lang w:val="es-MX"/>
        </w:rPr>
        <w:t>, EN 50130-4: 2011, RoHS</w:t>
      </w:r>
      <w:r w:rsidR="006B0D72" w:rsidRPr="0042189D">
        <w:rPr>
          <w:color w:val="000000" w:themeColor="text1"/>
          <w:lang w:val="es-MX"/>
        </w:rPr>
        <w:t>3</w:t>
      </w:r>
    </w:p>
    <w:p w14:paraId="73A85D14" w14:textId="77777777" w:rsidR="00B71C87" w:rsidRPr="0042189D" w:rsidRDefault="008E4A25">
      <w:pPr>
        <w:pStyle w:val="Heading4"/>
        <w:rPr>
          <w:color w:val="000000" w:themeColor="text1"/>
        </w:rPr>
      </w:pPr>
      <w:r w:rsidRPr="0042189D">
        <w:rPr>
          <w:color w:val="000000" w:themeColor="text1"/>
        </w:rPr>
        <w:t>Industry Canada ICES-003, Issue 4 requirements for Class A devices</w:t>
      </w:r>
    </w:p>
    <w:p w14:paraId="1D07AE2C" w14:textId="7C0851A7" w:rsidR="00B71C87" w:rsidRDefault="008E4A25">
      <w:pPr>
        <w:pStyle w:val="Heading4"/>
        <w:rPr>
          <w:color w:val="000000" w:themeColor="text1"/>
        </w:rPr>
      </w:pPr>
      <w:r w:rsidRPr="0042189D">
        <w:rPr>
          <w:color w:val="000000" w:themeColor="text1"/>
        </w:rPr>
        <w:t>REACH</w:t>
      </w:r>
      <w:r w:rsidR="00BE1F16" w:rsidRPr="0042189D">
        <w:rPr>
          <w:color w:val="000000" w:themeColor="text1"/>
        </w:rPr>
        <w:t xml:space="preserve"> (Registration, Evaluation, Authorization and Restriction of Chemicals)</w:t>
      </w:r>
    </w:p>
    <w:p w14:paraId="3564B556" w14:textId="738D7A08" w:rsidR="005C1BBE" w:rsidRPr="005C1BBE" w:rsidRDefault="005C1BBE">
      <w:pPr>
        <w:pStyle w:val="Heading4"/>
        <w:rPr>
          <w:color w:val="000000" w:themeColor="text1"/>
          <w:szCs w:val="22"/>
        </w:rPr>
      </w:pPr>
      <w:r w:rsidRPr="005C1BBE">
        <w:rPr>
          <w:color w:val="000000"/>
          <w:szCs w:val="22"/>
          <w:lang w:val="en-CA"/>
        </w:rPr>
        <w:t>Safety (IEC 62368-1:2018)</w:t>
      </w:r>
    </w:p>
    <w:p w14:paraId="4AB182A9" w14:textId="77777777" w:rsidR="00B71C87" w:rsidRDefault="008E4A25">
      <w:pPr>
        <w:pStyle w:val="Heading2"/>
      </w:pPr>
      <w:bookmarkStart w:id="13" w:name="_Toc385330568"/>
      <w:r>
        <w:t>Manufacturing Quality Requirements</w:t>
      </w:r>
      <w:bookmarkEnd w:id="13"/>
    </w:p>
    <w:p w14:paraId="16EE5B79" w14:textId="7726EB40" w:rsidR="00B71C87" w:rsidRDefault="008E4A25">
      <w:pPr>
        <w:pStyle w:val="Heading3"/>
      </w:pPr>
      <w:r>
        <w:t>The manufacturer’s quality management system shall be certified as conforming to ISO 9001:20</w:t>
      </w:r>
      <w:r w:rsidR="002E7545">
        <w:t>15</w:t>
      </w:r>
      <w:r>
        <w:t>.</w:t>
      </w:r>
    </w:p>
    <w:p w14:paraId="5137EEC6" w14:textId="77777777" w:rsidR="00B71C87" w:rsidRDefault="008E4A25">
      <w:pPr>
        <w:pStyle w:val="Heading3"/>
      </w:pPr>
      <w:r>
        <w:t>Outdoor system components:</w:t>
      </w:r>
    </w:p>
    <w:p w14:paraId="69CFF626" w14:textId="4A898B4F" w:rsidR="00B71C87" w:rsidRDefault="008E4A25">
      <w:pPr>
        <w:pStyle w:val="Heading4"/>
      </w:pPr>
      <w:r>
        <w:t>All electronic modules and assemblies shall use conformal coating.</w:t>
      </w:r>
    </w:p>
    <w:p w14:paraId="6A22EFEF" w14:textId="77777777" w:rsidR="00B71C87" w:rsidRDefault="008E4A25">
      <w:pPr>
        <w:pStyle w:val="Heading4"/>
      </w:pPr>
      <w:r>
        <w:t xml:space="preserve">The modules and assemblies shall be tested during manufacture over their entire operational temperature range on a sample basis. </w:t>
      </w:r>
    </w:p>
    <w:p w14:paraId="595BA5C0" w14:textId="77777777" w:rsidR="00B71C87" w:rsidRDefault="008E4A25">
      <w:pPr>
        <w:pStyle w:val="Heading2"/>
      </w:pPr>
      <w:bookmarkStart w:id="14" w:name="_Toc385330569"/>
      <w:r>
        <w:t>Mechanical Requirements</w:t>
      </w:r>
      <w:bookmarkEnd w:id="14"/>
    </w:p>
    <w:p w14:paraId="2BF28F3E" w14:textId="77777777" w:rsidR="00B71C87" w:rsidRDefault="008E4A25">
      <w:pPr>
        <w:pStyle w:val="Heading3"/>
      </w:pPr>
      <w:r>
        <w:t>Sensor cable:</w:t>
      </w:r>
    </w:p>
    <w:p w14:paraId="1D37B7C1" w14:textId="545BD10E" w:rsidR="00671561" w:rsidRDefault="00671561" w:rsidP="00671561">
      <w:pPr>
        <w:pStyle w:val="Heading4"/>
      </w:pPr>
      <w:r>
        <w:t xml:space="preserve">The sensor cable shall not </w:t>
      </w:r>
      <w:r w:rsidR="005D0301">
        <w:t>need to</w:t>
      </w:r>
      <w:r>
        <w:t xml:space="preserve"> be installed inside conduit</w:t>
      </w:r>
      <w:r w:rsidR="002D29D0">
        <w:t>.</w:t>
      </w:r>
    </w:p>
    <w:p w14:paraId="76CCC4A1" w14:textId="7864743A" w:rsidR="00671561" w:rsidRDefault="00671561" w:rsidP="00671561">
      <w:pPr>
        <w:pStyle w:val="Heading4"/>
      </w:pPr>
      <w:r>
        <w:t xml:space="preserve">The sensor cable shall be affixed to the facility’s fence </w:t>
      </w:r>
      <w:proofErr w:type="gramStart"/>
      <w:r>
        <w:t>through the use of</w:t>
      </w:r>
      <w:proofErr w:type="gramEnd"/>
      <w:r>
        <w:t xml:space="preserve"> UV-resistant plastic</w:t>
      </w:r>
      <w:r w:rsidR="002A6024">
        <w:t>, nylon</w:t>
      </w:r>
      <w:r>
        <w:t xml:space="preserve"> or metal cable ties. </w:t>
      </w:r>
    </w:p>
    <w:p w14:paraId="136E04DC" w14:textId="315BB3C0" w:rsidR="00B71C87" w:rsidRDefault="008E4A25">
      <w:pPr>
        <w:pStyle w:val="Heading4"/>
      </w:pPr>
      <w:r>
        <w:t xml:space="preserve">The sensor cable shall have the option to be </w:t>
      </w:r>
      <w:r w:rsidR="00547D1C">
        <w:t xml:space="preserve">provided with </w:t>
      </w:r>
      <w:proofErr w:type="gramStart"/>
      <w:r w:rsidR="00547D1C">
        <w:t>a corrugated</w:t>
      </w:r>
      <w:proofErr w:type="gramEnd"/>
      <w:r w:rsidR="00547D1C">
        <w:t xml:space="preserve"> steel tape (CST) armor</w:t>
      </w:r>
      <w:r>
        <w:t>, for use in areas that have a high potential of physical damage to the cable.</w:t>
      </w:r>
    </w:p>
    <w:p w14:paraId="3591C039" w14:textId="14D8F6AF" w:rsidR="00B71C87" w:rsidRDefault="008E4A25">
      <w:pPr>
        <w:pStyle w:val="Heading3"/>
      </w:pPr>
      <w:r>
        <w:t xml:space="preserve">Processor </w:t>
      </w:r>
      <w:r w:rsidR="00485B08">
        <w:t>unit</w:t>
      </w:r>
      <w:r>
        <w:t>:</w:t>
      </w:r>
    </w:p>
    <w:p w14:paraId="338827FE" w14:textId="47CE562D" w:rsidR="00B71C87" w:rsidRDefault="00485B08">
      <w:pPr>
        <w:pStyle w:val="Heading4"/>
      </w:pPr>
      <w:r>
        <w:t>It shall be possible to panel-mount the processor unit, install it on a rack-mount tray, or install it in a protective outdoor enclosure.</w:t>
      </w:r>
    </w:p>
    <w:p w14:paraId="21952BF8" w14:textId="616FF281" w:rsidR="00B71C87" w:rsidRDefault="008E4A25">
      <w:pPr>
        <w:pStyle w:val="Heading4"/>
      </w:pPr>
      <w:r>
        <w:t xml:space="preserve">To </w:t>
      </w:r>
      <w:r w:rsidR="00485B08">
        <w:t>make</w:t>
      </w:r>
      <w:r>
        <w:t xml:space="preserve"> installation and maintenance</w:t>
      </w:r>
      <w:r w:rsidR="00485B08">
        <w:t xml:space="preserve"> easier</w:t>
      </w:r>
      <w:r w:rsidR="002D29D0">
        <w:t>,</w:t>
      </w:r>
      <w:r w:rsidR="00E9523A">
        <w:t xml:space="preserve"> the processor unit shall provide </w:t>
      </w:r>
      <w:r>
        <w:t>two-piece pluggable terminal blocks.</w:t>
      </w:r>
    </w:p>
    <w:p w14:paraId="72C4A062" w14:textId="5138CA7B" w:rsidR="00B71C87" w:rsidRDefault="008E4A25">
      <w:pPr>
        <w:pStyle w:val="Heading4"/>
      </w:pPr>
      <w:r>
        <w:lastRenderedPageBreak/>
        <w:t>The processor module shall detect and indicate physical tampering conditions including:</w:t>
      </w:r>
    </w:p>
    <w:p w14:paraId="3479DD3F" w14:textId="73587DEA" w:rsidR="00B71C87" w:rsidRDefault="008E4A25">
      <w:pPr>
        <w:pStyle w:val="Heading5"/>
      </w:pPr>
      <w:r>
        <w:t xml:space="preserve">Cutting </w:t>
      </w:r>
      <w:r w:rsidR="00485B08">
        <w:t>one or more</w:t>
      </w:r>
      <w:r>
        <w:t xml:space="preserve"> sensor cable</w:t>
      </w:r>
      <w:r w:rsidR="00485B08">
        <w:t>s</w:t>
      </w:r>
    </w:p>
    <w:p w14:paraId="4C71C225" w14:textId="30785400" w:rsidR="00B71C87" w:rsidRDefault="008E4A25">
      <w:pPr>
        <w:pStyle w:val="Heading5"/>
      </w:pPr>
      <w:r>
        <w:t xml:space="preserve">Disconnecting </w:t>
      </w:r>
      <w:r w:rsidR="00485B08">
        <w:t>one or more</w:t>
      </w:r>
      <w:r>
        <w:t xml:space="preserve"> sensor cable</w:t>
      </w:r>
      <w:r w:rsidR="00485B08">
        <w:t>s</w:t>
      </w:r>
    </w:p>
    <w:p w14:paraId="4331D757" w14:textId="77777777" w:rsidR="00B71C87" w:rsidRDefault="008E4A25">
      <w:pPr>
        <w:pStyle w:val="Heading2"/>
      </w:pPr>
      <w:bookmarkStart w:id="15" w:name="_Toc385330570"/>
      <w:r>
        <w:t>Environmental Requirements</w:t>
      </w:r>
      <w:bookmarkEnd w:id="15"/>
    </w:p>
    <w:p w14:paraId="6A1EEC89" w14:textId="3B01D7C0" w:rsidR="00B71C87" w:rsidRDefault="008E4A25">
      <w:pPr>
        <w:pStyle w:val="Heading3"/>
      </w:pPr>
      <w:r>
        <w:t>Operating range: The processor shall operate within specifications under the following environmental conditions:</w:t>
      </w:r>
    </w:p>
    <w:p w14:paraId="3F652BFF" w14:textId="77777777" w:rsidR="00B71C87" w:rsidRDefault="008E4A25">
      <w:pPr>
        <w:pStyle w:val="Heading4"/>
      </w:pPr>
      <w:r>
        <w:t>Temperature: –40°C to 70°C (–40°F to 158°F)</w:t>
      </w:r>
    </w:p>
    <w:p w14:paraId="2755A284" w14:textId="40001243" w:rsidR="00B71C87" w:rsidRDefault="008E4A25">
      <w:pPr>
        <w:pStyle w:val="Heading4"/>
      </w:pPr>
      <w:r>
        <w:t xml:space="preserve">Relative humidity: 0% to </w:t>
      </w:r>
      <w:r w:rsidR="006754D5">
        <w:t>95</w:t>
      </w:r>
      <w:r>
        <w:t>% (</w:t>
      </w:r>
      <w:r w:rsidR="006754D5">
        <w:t>non-</w:t>
      </w:r>
      <w:r>
        <w:t>condensing)</w:t>
      </w:r>
    </w:p>
    <w:p w14:paraId="1B48635E" w14:textId="77777777" w:rsidR="00B71C87" w:rsidRDefault="008E4A25">
      <w:pPr>
        <w:pStyle w:val="Heading3"/>
      </w:pPr>
      <w:r>
        <w:t xml:space="preserve">Processor enclosure: </w:t>
      </w:r>
    </w:p>
    <w:p w14:paraId="4318D694" w14:textId="289B820D" w:rsidR="00B71C87" w:rsidRDefault="008E4A25">
      <w:pPr>
        <w:pStyle w:val="Heading4"/>
      </w:pPr>
      <w:r>
        <w:t>The processor shall be housed in a painted aluminum enclosure meeting the requirements of</w:t>
      </w:r>
      <w:r w:rsidR="00547D1C">
        <w:t xml:space="preserve"> </w:t>
      </w:r>
      <w:r>
        <w:t>IP</w:t>
      </w:r>
      <w:r w:rsidR="00547D1C">
        <w:t>3</w:t>
      </w:r>
      <w:r w:rsidR="00F82185">
        <w:t>2</w:t>
      </w:r>
      <w:r>
        <w:t>.</w:t>
      </w:r>
    </w:p>
    <w:p w14:paraId="58711C76" w14:textId="77777777" w:rsidR="00B71C87" w:rsidRDefault="008E4A25">
      <w:pPr>
        <w:pStyle w:val="Heading2"/>
      </w:pPr>
      <w:bookmarkStart w:id="16" w:name="_Toc385330571"/>
      <w:r>
        <w:t>Reliability and Maintenance Requirements</w:t>
      </w:r>
      <w:bookmarkEnd w:id="16"/>
    </w:p>
    <w:p w14:paraId="065DCA24" w14:textId="0AFE0C96" w:rsidR="00B71C87" w:rsidRDefault="008E4A25">
      <w:pPr>
        <w:pStyle w:val="Heading3"/>
      </w:pPr>
      <w:r>
        <w:t>Sensor cables: The sensor cables shall provide a minimum service life of 10 years</w:t>
      </w:r>
      <w:r w:rsidR="00E9523A">
        <w:t xml:space="preserve"> under normal usage conditions.</w:t>
      </w:r>
    </w:p>
    <w:p w14:paraId="57207070" w14:textId="77777777" w:rsidR="00B71C87" w:rsidRDefault="008E4A25">
      <w:pPr>
        <w:pStyle w:val="Heading3"/>
      </w:pPr>
      <w:r>
        <w:t>Processor:</w:t>
      </w:r>
    </w:p>
    <w:p w14:paraId="12865CB8" w14:textId="77777777" w:rsidR="00B71C87" w:rsidRDefault="008E4A25">
      <w:pPr>
        <w:pStyle w:val="Heading4"/>
      </w:pPr>
      <w:r>
        <w:t xml:space="preserve">The processor shall have a predicted mean time between failures (MTBF) of greater than 100,000 hours when calculated per Telcordia Reliability Prediction Procedure, Parts Count Method, at 70°C. </w:t>
      </w:r>
    </w:p>
    <w:p w14:paraId="479FC520" w14:textId="77777777" w:rsidR="00B71C87" w:rsidRDefault="008E4A25">
      <w:pPr>
        <w:pStyle w:val="Heading4"/>
      </w:pPr>
      <w:r>
        <w:t>The processor shall have a mean time to replace (MTTR) of less than 10 minutes.</w:t>
      </w:r>
    </w:p>
    <w:p w14:paraId="575A4500" w14:textId="0ABCB16B" w:rsidR="00B71C87" w:rsidRDefault="008E4A25">
      <w:pPr>
        <w:pStyle w:val="Heading4"/>
      </w:pPr>
      <w:r>
        <w:t>The processor shall be capable of performing internal self-diagnostic tests of the internal circuitry, cable continuity, and detection processing.</w:t>
      </w:r>
    </w:p>
    <w:p w14:paraId="3D15EBD0" w14:textId="212BFFC9" w:rsidR="00B71C87" w:rsidRDefault="008E4A25">
      <w:pPr>
        <w:pStyle w:val="Heading4"/>
      </w:pPr>
      <w:r>
        <w:t>The processor self-test cycle shall be capable of</w:t>
      </w:r>
      <w:r w:rsidR="00547D1C">
        <w:t xml:space="preserve"> being</w:t>
      </w:r>
      <w:r>
        <w:t xml:space="preserve"> initiat</w:t>
      </w:r>
      <w:r w:rsidR="00547D1C">
        <w:t>ed</w:t>
      </w:r>
      <w:r>
        <w:t xml:space="preserve"> from its two dry contact inputs or from a command issued over the network.</w:t>
      </w:r>
    </w:p>
    <w:p w14:paraId="0D046A19" w14:textId="24AD9C46" w:rsidR="00B71C87" w:rsidRDefault="008E4A25">
      <w:pPr>
        <w:pStyle w:val="Heading4"/>
      </w:pPr>
      <w:r>
        <w:t xml:space="preserve">The processor firmware shall be field-upgradeable, either locally via a USB connection or over </w:t>
      </w:r>
      <w:r w:rsidR="00C4018B">
        <w:t xml:space="preserve">a </w:t>
      </w:r>
      <w:r>
        <w:t>network</w:t>
      </w:r>
      <w:r w:rsidR="00C4018B">
        <w:t xml:space="preserve"> connection</w:t>
      </w:r>
      <w:r>
        <w:t>.</w:t>
      </w:r>
    </w:p>
    <w:p w14:paraId="7D670B42" w14:textId="77777777" w:rsidR="00B71C87" w:rsidRDefault="008E4A25">
      <w:pPr>
        <w:pStyle w:val="Heading2"/>
      </w:pPr>
      <w:bookmarkStart w:id="17" w:name="_Toc385330572"/>
      <w:r>
        <w:t>Electrical Requirements</w:t>
      </w:r>
      <w:bookmarkEnd w:id="17"/>
    </w:p>
    <w:p w14:paraId="7527DC6F" w14:textId="77777777" w:rsidR="00B71C87" w:rsidRDefault="008E4A25">
      <w:pPr>
        <w:pStyle w:val="Heading3"/>
      </w:pPr>
      <w:r>
        <w:t>Each processor module shall meet the following electrical requirements:</w:t>
      </w:r>
    </w:p>
    <w:p w14:paraId="1540791A" w14:textId="6D677FA5" w:rsidR="00B71C87" w:rsidRDefault="008E4A25">
      <w:pPr>
        <w:pStyle w:val="Heading4"/>
      </w:pPr>
      <w:r>
        <w:t>Input power source: 1</w:t>
      </w:r>
      <w:r w:rsidR="008363E8">
        <w:t>2</w:t>
      </w:r>
      <w:r>
        <w:t xml:space="preserve">V to </w:t>
      </w:r>
      <w:r w:rsidR="008363E8">
        <w:t>48</w:t>
      </w:r>
      <w:r w:rsidR="00AF08E5">
        <w:t xml:space="preserve">V </w:t>
      </w:r>
      <w:r>
        <w:t>DC</w:t>
      </w:r>
      <w:r w:rsidR="00424E3D">
        <w:t xml:space="preserve"> source or Power-over-Ethernet (PoE)</w:t>
      </w:r>
    </w:p>
    <w:p w14:paraId="657287C6" w14:textId="3D872037" w:rsidR="00B71C87" w:rsidRDefault="008E4A25">
      <w:pPr>
        <w:pStyle w:val="Heading4"/>
      </w:pPr>
      <w:r>
        <w:t xml:space="preserve">Power consumption </w:t>
      </w:r>
      <w:r w:rsidR="002D29D0">
        <w:t>(</w:t>
      </w:r>
      <w:r>
        <w:t>standalone unit</w:t>
      </w:r>
      <w:r w:rsidR="002D29D0">
        <w:t>)</w:t>
      </w:r>
      <w:r>
        <w:t xml:space="preserve">: </w:t>
      </w:r>
      <w:r w:rsidR="002D29D0">
        <w:t>L</w:t>
      </w:r>
      <w:r>
        <w:t xml:space="preserve">ess than </w:t>
      </w:r>
      <w:r w:rsidR="006754D5">
        <w:t>3</w:t>
      </w:r>
      <w:r>
        <w:t>.0W</w:t>
      </w:r>
    </w:p>
    <w:p w14:paraId="75CFB302" w14:textId="681DBD26" w:rsidR="00B71C87" w:rsidRDefault="008E4A25">
      <w:pPr>
        <w:pStyle w:val="Heading4"/>
      </w:pPr>
      <w:r>
        <w:t>Power consumption</w:t>
      </w:r>
      <w:r w:rsidR="00345E5B">
        <w:t xml:space="preserve"> </w:t>
      </w:r>
      <w:r w:rsidR="002D29D0">
        <w:t>(</w:t>
      </w:r>
      <w:r w:rsidR="00345E5B">
        <w:t>with two add-on cards installed</w:t>
      </w:r>
      <w:r w:rsidR="002D29D0">
        <w:t>)</w:t>
      </w:r>
      <w:r>
        <w:t xml:space="preserve">: </w:t>
      </w:r>
      <w:r w:rsidR="002D29D0">
        <w:t>L</w:t>
      </w:r>
      <w:r>
        <w:t xml:space="preserve">ess than </w:t>
      </w:r>
      <w:r w:rsidR="006754D5">
        <w:t>4</w:t>
      </w:r>
      <w:r w:rsidR="00345E5B">
        <w:t>.0</w:t>
      </w:r>
      <w:r>
        <w:t>W</w:t>
      </w:r>
    </w:p>
    <w:p w14:paraId="3C134C23" w14:textId="0C124959" w:rsidR="00B71C87" w:rsidRDefault="008E4A25">
      <w:pPr>
        <w:pStyle w:val="Heading3"/>
      </w:pPr>
      <w:r>
        <w:t xml:space="preserve">Lightning/surge protection: The processor shall include transient voltage protection </w:t>
      </w:r>
      <w:r w:rsidR="006754D5">
        <w:t xml:space="preserve">on its electrical interfaces </w:t>
      </w:r>
      <w:r>
        <w:t xml:space="preserve">to protect the system from </w:t>
      </w:r>
      <w:r w:rsidR="00C4018B">
        <w:t>voltage surges</w:t>
      </w:r>
      <w:r>
        <w:t>.</w:t>
      </w:r>
    </w:p>
    <w:p w14:paraId="088FA40E" w14:textId="77777777" w:rsidR="00B71C87" w:rsidRDefault="008E4A25">
      <w:pPr>
        <w:pStyle w:val="Heading3"/>
      </w:pPr>
      <w:r>
        <w:t>Auxiliary input and output electrical configuration:</w:t>
      </w:r>
    </w:p>
    <w:p w14:paraId="099567D5" w14:textId="77777777" w:rsidR="00B71C87" w:rsidRDefault="008E4A25">
      <w:pPr>
        <w:pStyle w:val="Heading4"/>
      </w:pPr>
      <w:r>
        <w:t>Output relays: Each relay shall be rated for at least 1A at 30V.</w:t>
      </w:r>
    </w:p>
    <w:p w14:paraId="43BD1971" w14:textId="77777777" w:rsidR="00B71C87" w:rsidRDefault="008E4A25">
      <w:pPr>
        <w:pStyle w:val="Heading4"/>
      </w:pPr>
      <w:r>
        <w:t>Auxiliary inputs: The values of the supervision resistor(s) for each dry contact input shall be set from the configuration software.</w:t>
      </w:r>
    </w:p>
    <w:p w14:paraId="6A13AF0D" w14:textId="77777777" w:rsidR="00B71C87" w:rsidRDefault="008E4A25">
      <w:pPr>
        <w:pStyle w:val="Heading2"/>
      </w:pPr>
      <w:bookmarkStart w:id="18" w:name="_Toc385330573"/>
      <w:r>
        <w:lastRenderedPageBreak/>
        <w:t>Detection Capabilities</w:t>
      </w:r>
      <w:bookmarkEnd w:id="18"/>
    </w:p>
    <w:p w14:paraId="102F743F" w14:textId="66D3D857" w:rsidR="00B71C87" w:rsidRDefault="008E4A25">
      <w:pPr>
        <w:pStyle w:val="Heading3"/>
      </w:pPr>
      <w:r>
        <w:t>The sensor shall consist of a cable that is attached to the fence along the full length to be protected.</w:t>
      </w:r>
    </w:p>
    <w:p w14:paraId="50C28ADA" w14:textId="5D1AC3BC" w:rsidR="00FB1F1E" w:rsidRDefault="00FB1F1E">
      <w:pPr>
        <w:pStyle w:val="Heading3"/>
      </w:pPr>
      <w:r>
        <w:t xml:space="preserve">The system shall process the signal from the sensor cable to detect intruders attempting to breach the perimeter fence by cutting, climbing, or lifting the fence </w:t>
      </w:r>
      <w:proofErr w:type="gramStart"/>
      <w:r>
        <w:t>fabric</w:t>
      </w:r>
      <w:proofErr w:type="gramEnd"/>
    </w:p>
    <w:p w14:paraId="078B454B" w14:textId="3FEFFA45" w:rsidR="00B71C87" w:rsidRDefault="008E4A25">
      <w:pPr>
        <w:pStyle w:val="Heading3"/>
      </w:pPr>
      <w:r>
        <w:t xml:space="preserve">The system shall be able to detect and locate intrusions over a cable distance of up to </w:t>
      </w:r>
      <w:r w:rsidR="00345E5B">
        <w:t>3</w:t>
      </w:r>
      <w:r>
        <w:t>00 m (</w:t>
      </w:r>
      <w:r w:rsidR="00DA136D">
        <w:t>984</w:t>
      </w:r>
      <w:r>
        <w:t> feet) per</w:t>
      </w:r>
      <w:r w:rsidR="002B39CA">
        <w:t xml:space="preserve"> zone</w:t>
      </w:r>
      <w:r>
        <w:t>.</w:t>
      </w:r>
    </w:p>
    <w:p w14:paraId="2EB47726" w14:textId="1B565F47" w:rsidR="002B39CA" w:rsidRDefault="002B39CA">
      <w:pPr>
        <w:pStyle w:val="Heading3"/>
      </w:pPr>
      <w:r>
        <w:t>The system shall support up to four zones per processor.</w:t>
      </w:r>
    </w:p>
    <w:p w14:paraId="5B91E9DA" w14:textId="07A90791" w:rsidR="00D70D0B" w:rsidRDefault="00D70D0B">
      <w:pPr>
        <w:pStyle w:val="Heading3"/>
      </w:pPr>
      <w:r>
        <w:t>Each zone shall have its own set of detection parameters.</w:t>
      </w:r>
    </w:p>
    <w:p w14:paraId="39821BFB" w14:textId="7CF63D5E" w:rsidR="00D70D0B" w:rsidRDefault="00D70D0B">
      <w:pPr>
        <w:pStyle w:val="Heading3"/>
      </w:pPr>
      <w:r>
        <w:t xml:space="preserve">It shall be possible to calibrate the system so as to optimize performance </w:t>
      </w:r>
      <w:r w:rsidR="00A22763">
        <w:t>for</w:t>
      </w:r>
      <w:r>
        <w:t xml:space="preserve"> different types of </w:t>
      </w:r>
      <w:proofErr w:type="gramStart"/>
      <w:r>
        <w:t>fencing</w:t>
      </w:r>
      <w:proofErr w:type="gramEnd"/>
    </w:p>
    <w:p w14:paraId="557315BB" w14:textId="77777777" w:rsidR="00B71C87" w:rsidRDefault="008E4A25">
      <w:pPr>
        <w:pStyle w:val="Heading3"/>
      </w:pPr>
      <w:r>
        <w:t xml:space="preserve">Intrusion detection performance: </w:t>
      </w:r>
    </w:p>
    <w:p w14:paraId="3B159215" w14:textId="77777777" w:rsidR="00B71C87" w:rsidRDefault="008E4A25">
      <w:pPr>
        <w:pStyle w:val="Heading4"/>
      </w:pPr>
      <w:r>
        <w:t>The probability of detection (Pd) of an intruder cutting the fence, lifting the fence fabric, or climbing unaided over the fence shall be 95% with a 95% confidence factor, when the system is installed in accordance with the manufacturer’s directions on a high-quality fence.</w:t>
      </w:r>
    </w:p>
    <w:p w14:paraId="4591FFBA" w14:textId="77777777" w:rsidR="00B71C87" w:rsidRDefault="008E4A25">
      <w:pPr>
        <w:pStyle w:val="Heading4"/>
      </w:pPr>
      <w:r>
        <w:t>False alarm rate: The maximum rate for alarms generated by the internal electronic processes of the processors (cables excluded) shall be less than one per zone per year, averaged over the total number of zones in the system.</w:t>
      </w:r>
    </w:p>
    <w:p w14:paraId="0D0C6315" w14:textId="77777777" w:rsidR="00B71C87" w:rsidRDefault="008E4A25">
      <w:pPr>
        <w:pStyle w:val="Heading4"/>
      </w:pPr>
      <w:r>
        <w:t xml:space="preserve">Nuisance (environmental) alarms: </w:t>
      </w:r>
    </w:p>
    <w:p w14:paraId="2F41CE4F" w14:textId="77777777" w:rsidR="00B71C87" w:rsidRDefault="008E4A25">
      <w:pPr>
        <w:pStyle w:val="Heading5"/>
      </w:pPr>
      <w:r>
        <w:t>The system when calibrated according to manufacturer’s guidelines shall not suffer nuisance alarms from any of the following sources:</w:t>
      </w:r>
    </w:p>
    <w:p w14:paraId="0A947096" w14:textId="77777777" w:rsidR="00B71C87" w:rsidRDefault="008E4A25">
      <w:pPr>
        <w:pStyle w:val="Heading6"/>
      </w:pPr>
      <w:r>
        <w:t>Temperature changes</w:t>
      </w:r>
    </w:p>
    <w:p w14:paraId="7BAFF3B2" w14:textId="77777777" w:rsidR="00B71C87" w:rsidRDefault="008E4A25">
      <w:pPr>
        <w:pStyle w:val="Heading6"/>
      </w:pPr>
      <w:r>
        <w:t xml:space="preserve">Motion of nearby objects or vegetation that are not striking the </w:t>
      </w:r>
      <w:proofErr w:type="gramStart"/>
      <w:r>
        <w:t>fence</w:t>
      </w:r>
      <w:proofErr w:type="gramEnd"/>
    </w:p>
    <w:p w14:paraId="2995E0E3" w14:textId="77777777" w:rsidR="00B71C87" w:rsidRDefault="008E4A25">
      <w:pPr>
        <w:pStyle w:val="Heading6"/>
      </w:pPr>
      <w:r>
        <w:t>Sunrise/sunset</w:t>
      </w:r>
    </w:p>
    <w:p w14:paraId="75E12C3E" w14:textId="77777777" w:rsidR="00B71C87" w:rsidRDefault="008E4A25">
      <w:pPr>
        <w:pStyle w:val="Heading6"/>
      </w:pPr>
      <w:r>
        <w:t xml:space="preserve">Seismic vibration caused by nearby vehicular or rail </w:t>
      </w:r>
      <w:proofErr w:type="gramStart"/>
      <w:r>
        <w:t>traffic</w:t>
      </w:r>
      <w:proofErr w:type="gramEnd"/>
    </w:p>
    <w:p w14:paraId="5A6B472D" w14:textId="02B0602C" w:rsidR="00B71C87" w:rsidRDefault="008E4A25">
      <w:pPr>
        <w:pStyle w:val="Heading6"/>
      </w:pPr>
      <w:r>
        <w:t>Acoustic or magnetic effects</w:t>
      </w:r>
    </w:p>
    <w:p w14:paraId="2EC84B6F" w14:textId="6A82D854" w:rsidR="004969A9" w:rsidRDefault="004969A9">
      <w:pPr>
        <w:pStyle w:val="Heading6"/>
      </w:pPr>
      <w:r>
        <w:t>Standing water</w:t>
      </w:r>
    </w:p>
    <w:p w14:paraId="60965E8A" w14:textId="78F97735" w:rsidR="00B71C87" w:rsidRDefault="008E4A25">
      <w:pPr>
        <w:pStyle w:val="Heading6"/>
      </w:pPr>
      <w:r>
        <w:t>Snow</w:t>
      </w:r>
    </w:p>
    <w:p w14:paraId="03B5C222" w14:textId="77777777" w:rsidR="00B71C87" w:rsidRDefault="008E4A25">
      <w:pPr>
        <w:pStyle w:val="Heading6"/>
      </w:pPr>
      <w:r>
        <w:t>Fog</w:t>
      </w:r>
    </w:p>
    <w:p w14:paraId="15DEAFB9" w14:textId="4E58C445" w:rsidR="00D451EB" w:rsidRDefault="008E4A25" w:rsidP="00D451EB">
      <w:pPr>
        <w:pStyle w:val="Heading5"/>
      </w:pPr>
      <w:r>
        <w:t xml:space="preserve">The system shall utilize </w:t>
      </w:r>
      <w:r w:rsidR="004969A9">
        <w:t xml:space="preserve">advanced algorithms </w:t>
      </w:r>
      <w:r w:rsidR="00D451EB">
        <w:t>to minimize the probability of nuisance alarms from the following sources:</w:t>
      </w:r>
    </w:p>
    <w:p w14:paraId="6AAF3EF7" w14:textId="77777777" w:rsidR="00B71C87" w:rsidRDefault="008E4A25">
      <w:pPr>
        <w:pStyle w:val="Heading6"/>
      </w:pPr>
      <w:r>
        <w:t>Wind</w:t>
      </w:r>
    </w:p>
    <w:p w14:paraId="600F7028" w14:textId="77777777" w:rsidR="00B71C87" w:rsidRDefault="008E4A25">
      <w:pPr>
        <w:pStyle w:val="Heading6"/>
      </w:pPr>
      <w:r>
        <w:t>Rain and hail</w:t>
      </w:r>
    </w:p>
    <w:p w14:paraId="4B4E93FC" w14:textId="77777777" w:rsidR="00B71C87" w:rsidRDefault="008E4A25">
      <w:pPr>
        <w:pStyle w:val="Heading6"/>
      </w:pPr>
      <w:r>
        <w:t>Sandstorms</w:t>
      </w:r>
    </w:p>
    <w:p w14:paraId="20900224" w14:textId="77777777" w:rsidR="00B71C87" w:rsidRDefault="008E4A25">
      <w:pPr>
        <w:pStyle w:val="Heading3"/>
      </w:pPr>
      <w:r>
        <w:t>Fence compatibility:</w:t>
      </w:r>
    </w:p>
    <w:p w14:paraId="4FAEDF84" w14:textId="77777777" w:rsidR="00B71C87" w:rsidRDefault="008E4A25">
      <w:pPr>
        <w:pStyle w:val="Heading4"/>
      </w:pPr>
      <w:r>
        <w:t>The system shall support installation on the following types of metal fencing:</w:t>
      </w:r>
    </w:p>
    <w:p w14:paraId="02C1ACE3" w14:textId="77777777" w:rsidR="00B71C87" w:rsidRDefault="008E4A25">
      <w:pPr>
        <w:pStyle w:val="Heading5"/>
      </w:pPr>
      <w:r>
        <w:t>Chain-link</w:t>
      </w:r>
    </w:p>
    <w:p w14:paraId="5B124373" w14:textId="77777777" w:rsidR="00B71C87" w:rsidRDefault="008E4A25">
      <w:pPr>
        <w:pStyle w:val="Heading5"/>
      </w:pPr>
      <w:r>
        <w:lastRenderedPageBreak/>
        <w:t xml:space="preserve">Expanded metal </w:t>
      </w:r>
      <w:proofErr w:type="gramStart"/>
      <w:r>
        <w:t>mesh</w:t>
      </w:r>
      <w:proofErr w:type="gramEnd"/>
    </w:p>
    <w:p w14:paraId="66B27B74" w14:textId="5212E679" w:rsidR="00B71C87" w:rsidRDefault="008E4A25">
      <w:pPr>
        <w:pStyle w:val="Heading5"/>
      </w:pPr>
      <w:r>
        <w:t>Standard welded mesh</w:t>
      </w:r>
    </w:p>
    <w:p w14:paraId="6836F877" w14:textId="77777777" w:rsidR="00B71C87" w:rsidRDefault="008E4A25">
      <w:pPr>
        <w:pStyle w:val="Heading5"/>
      </w:pPr>
      <w:r>
        <w:rPr>
          <w:rFonts w:cs="Times New Roman"/>
          <w:szCs w:val="24"/>
        </w:rPr>
        <w:t>Concertina and/or razor wire</w:t>
      </w:r>
    </w:p>
    <w:p w14:paraId="1FE6D994" w14:textId="77777777" w:rsidR="00B71C87" w:rsidRPr="00AF08E5" w:rsidRDefault="008E4A25">
      <w:pPr>
        <w:pStyle w:val="Heading5"/>
      </w:pPr>
      <w:r>
        <w:rPr>
          <w:rFonts w:cs="Times New Roman"/>
          <w:szCs w:val="24"/>
        </w:rPr>
        <w:t>Vinyl-coated chain-link</w:t>
      </w:r>
    </w:p>
    <w:p w14:paraId="7EAA08DF" w14:textId="1AEB6FA6" w:rsidR="00AF08E5" w:rsidRDefault="00014A72">
      <w:pPr>
        <w:pStyle w:val="Heading5"/>
      </w:pPr>
      <w:r>
        <w:rPr>
          <w:rFonts w:cs="Times New Roman"/>
          <w:szCs w:val="24"/>
        </w:rPr>
        <w:t>Pal</w:t>
      </w:r>
      <w:r w:rsidR="00AF08E5">
        <w:rPr>
          <w:rFonts w:cs="Times New Roman"/>
          <w:szCs w:val="24"/>
        </w:rPr>
        <w:t>isade</w:t>
      </w:r>
    </w:p>
    <w:p w14:paraId="7635CF44" w14:textId="5FF9487E" w:rsidR="00B71C87" w:rsidRDefault="008E4A25">
      <w:pPr>
        <w:pStyle w:val="Heading4"/>
      </w:pPr>
      <w:r>
        <w:t xml:space="preserve">The system shall perform as specified in single-pass installations on high-quality chain-link fences of up to </w:t>
      </w:r>
      <w:r w:rsidR="005D7D3B">
        <w:t>3</w:t>
      </w:r>
      <w:r>
        <w:t xml:space="preserve"> m (1</w:t>
      </w:r>
      <w:r w:rsidR="005D7D3B">
        <w:t>0</w:t>
      </w:r>
      <w:r>
        <w:t xml:space="preserve"> </w:t>
      </w:r>
      <w:r w:rsidR="004568BF">
        <w:t>ft</w:t>
      </w:r>
      <w:r>
        <w:t xml:space="preserve">) in height. </w:t>
      </w:r>
    </w:p>
    <w:p w14:paraId="095D4F01" w14:textId="77777777" w:rsidR="00B71C87" w:rsidRDefault="008E4A25">
      <w:pPr>
        <w:pStyle w:val="Heading4"/>
      </w:pPr>
      <w:r>
        <w:t xml:space="preserve">It shall be possible to use multiple passes of sensor cable to obtain the specified detection performance for fences of any height. </w:t>
      </w:r>
    </w:p>
    <w:p w14:paraId="1DD7E183" w14:textId="653A96BA" w:rsidR="0099697B" w:rsidRDefault="00922EF8">
      <w:pPr>
        <w:pStyle w:val="Heading4"/>
      </w:pPr>
      <w:r>
        <w:t xml:space="preserve">It shall be possible to use the system for wall break-through detection whereby the system shall detect any attempt by intruders to </w:t>
      </w:r>
      <w:r w:rsidRPr="00922EF8">
        <w:t>cut, saw, chisel, drill, or smash their way through</w:t>
      </w:r>
      <w:r>
        <w:t xml:space="preserve"> </w:t>
      </w:r>
      <w:r w:rsidRPr="00922EF8">
        <w:t>building walls, ceilings, roofs, floors, or stock cages</w:t>
      </w:r>
      <w:r>
        <w:t>.</w:t>
      </w:r>
    </w:p>
    <w:p w14:paraId="13B53C6F" w14:textId="4B3C1ACF" w:rsidR="00922EF8" w:rsidRDefault="00922EF8">
      <w:pPr>
        <w:pStyle w:val="Heading4"/>
      </w:pPr>
      <w:r>
        <w:t>When used for wall break-through detection it shall be possible to install the sensor cable in flexible or rigid conduit.</w:t>
      </w:r>
    </w:p>
    <w:p w14:paraId="1B1A0690" w14:textId="77777777" w:rsidR="00B71C87" w:rsidRDefault="008E4A25">
      <w:pPr>
        <w:pStyle w:val="Heading3"/>
      </w:pPr>
      <w:r>
        <w:t>Gate compatibility:</w:t>
      </w:r>
    </w:p>
    <w:p w14:paraId="507A7F27" w14:textId="77777777" w:rsidR="00B71C87" w:rsidRDefault="008E4A25">
      <w:pPr>
        <w:pStyle w:val="Heading4"/>
      </w:pPr>
      <w:r>
        <w:t>The sensor cable shall be capable of being installed on swinging gates.</w:t>
      </w:r>
    </w:p>
    <w:p w14:paraId="647BE7BC" w14:textId="155F25DE" w:rsidR="00B71C87" w:rsidRDefault="008E4A25">
      <w:pPr>
        <w:pStyle w:val="Heading4"/>
      </w:pPr>
      <w:r>
        <w:t xml:space="preserve">The processor shall be capable of </w:t>
      </w:r>
      <w:r w:rsidR="00BF0BF8">
        <w:t>receiving</w:t>
      </w:r>
      <w:r>
        <w:t xml:space="preserve"> data </w:t>
      </w:r>
      <w:r w:rsidR="00BF0BF8">
        <w:t xml:space="preserve">from </w:t>
      </w:r>
      <w:r>
        <w:t xml:space="preserve">auxiliary devices </w:t>
      </w:r>
      <w:r w:rsidR="00936BB2">
        <w:t>such as</w:t>
      </w:r>
      <w:r w:rsidR="00C4018B">
        <w:t xml:space="preserve"> </w:t>
      </w:r>
      <w:r w:rsidR="00936BB2">
        <w:t>microwave perimeter intrusion detection system</w:t>
      </w:r>
      <w:r w:rsidR="00C4018B">
        <w:t>s.</w:t>
      </w:r>
    </w:p>
    <w:p w14:paraId="4A907C47" w14:textId="6F1690AB" w:rsidR="00B71C87" w:rsidRDefault="008E4A25">
      <w:pPr>
        <w:pStyle w:val="Heading2"/>
      </w:pPr>
      <w:bookmarkStart w:id="19" w:name="_Toc385330574"/>
      <w:r>
        <w:t>External Input/Output Capabilities</w:t>
      </w:r>
      <w:bookmarkEnd w:id="19"/>
    </w:p>
    <w:p w14:paraId="23FC9C5E" w14:textId="77777777" w:rsidR="00B71C87" w:rsidRDefault="008E4A25">
      <w:pPr>
        <w:pStyle w:val="Heading3"/>
      </w:pPr>
      <w:r>
        <w:t xml:space="preserve">Processor alarm outputs: </w:t>
      </w:r>
    </w:p>
    <w:p w14:paraId="6076DDB6" w14:textId="5517DAC8" w:rsidR="002A7C05" w:rsidRDefault="002A7C05">
      <w:pPr>
        <w:pStyle w:val="Heading4"/>
      </w:pPr>
      <w:r>
        <w:t>The sensor processor shall incorporate a 100BASE-TX Ethernet connection supporting Power-over-Ethernet (PoE)</w:t>
      </w:r>
    </w:p>
    <w:p w14:paraId="2D0788A8" w14:textId="6FD15E7A" w:rsidR="00B71C87" w:rsidRDefault="008E4A25">
      <w:pPr>
        <w:pStyle w:val="Heading4"/>
      </w:pPr>
      <w:r>
        <w:t xml:space="preserve">The sensor processor shall have a minimum of </w:t>
      </w:r>
      <w:r w:rsidR="00407CFD">
        <w:t>six</w:t>
      </w:r>
      <w:r>
        <w:t xml:space="preserve"> Form</w:t>
      </w:r>
      <w:r w:rsidR="006D0E1C">
        <w:t>-</w:t>
      </w:r>
      <w:r>
        <w:t>C relay outputs to indicate alarm conditions.</w:t>
      </w:r>
    </w:p>
    <w:p w14:paraId="15126BF3" w14:textId="77777777" w:rsidR="00B71C87" w:rsidRDefault="008E4A25">
      <w:pPr>
        <w:pStyle w:val="Heading4"/>
      </w:pPr>
      <w:r>
        <w:t>For each relay it shall be possible to assign one or more conditions from the following list under which the relay will activate:</w:t>
      </w:r>
    </w:p>
    <w:p w14:paraId="7EC417B9" w14:textId="043AE033" w:rsidR="00B71C87" w:rsidRDefault="008E4A25">
      <w:pPr>
        <w:pStyle w:val="Heading5"/>
      </w:pPr>
      <w:r>
        <w:t>Zone alarm</w:t>
      </w:r>
    </w:p>
    <w:p w14:paraId="43CF1B3A" w14:textId="54E4F7A5" w:rsidR="00B71C87" w:rsidRDefault="00407CFD">
      <w:pPr>
        <w:pStyle w:val="Heading5"/>
      </w:pPr>
      <w:r>
        <w:t>Cable cut</w:t>
      </w:r>
    </w:p>
    <w:p w14:paraId="6FE17C1B" w14:textId="77777777" w:rsidR="00B71C87" w:rsidRDefault="008E4A25">
      <w:pPr>
        <w:pStyle w:val="Heading5"/>
      </w:pPr>
      <w:r>
        <w:t>Enclosure tamper</w:t>
      </w:r>
    </w:p>
    <w:p w14:paraId="38630009" w14:textId="77777777" w:rsidR="00B71C87" w:rsidRDefault="008E4A25">
      <w:pPr>
        <w:pStyle w:val="Heading5"/>
      </w:pPr>
      <w:r>
        <w:t>Input power fail</w:t>
      </w:r>
    </w:p>
    <w:p w14:paraId="49052638" w14:textId="77777777" w:rsidR="00B71C87" w:rsidRDefault="008E4A25">
      <w:pPr>
        <w:pStyle w:val="Heading5"/>
      </w:pPr>
      <w:r>
        <w:t>Internal hardware fault</w:t>
      </w:r>
    </w:p>
    <w:p w14:paraId="65982116" w14:textId="77777777" w:rsidR="00B71C87" w:rsidRDefault="008E4A25">
      <w:pPr>
        <w:pStyle w:val="Heading5"/>
      </w:pPr>
      <w:r>
        <w:t>Fail safe (assert on total loss of power)</w:t>
      </w:r>
    </w:p>
    <w:p w14:paraId="183A34AB" w14:textId="7227B54F" w:rsidR="00B71C87" w:rsidRPr="00495843" w:rsidRDefault="001D4124">
      <w:pPr>
        <w:pStyle w:val="Heading3"/>
      </w:pPr>
      <w:r w:rsidRPr="00495843">
        <w:t>D</w:t>
      </w:r>
      <w:r w:rsidR="008E4A25" w:rsidRPr="00495843">
        <w:t>ry contact inputs:</w:t>
      </w:r>
    </w:p>
    <w:p w14:paraId="0C033846" w14:textId="77777777" w:rsidR="00B71C87" w:rsidRPr="00495843" w:rsidRDefault="008E4A25">
      <w:pPr>
        <w:pStyle w:val="Heading4"/>
      </w:pPr>
      <w:r w:rsidRPr="00495843">
        <w:t>The processor shall have a minimum of two configurable dry contact inputs to accept the indication of alarm conditions detected or generated by third-party devices.</w:t>
      </w:r>
    </w:p>
    <w:p w14:paraId="72929916" w14:textId="77777777" w:rsidR="00B71C87" w:rsidRDefault="008E4A25">
      <w:pPr>
        <w:pStyle w:val="Heading2"/>
      </w:pPr>
      <w:bookmarkStart w:id="20" w:name="_Toc385330575"/>
      <w:r>
        <w:lastRenderedPageBreak/>
        <w:t>Installation and Configuration Capabilities</w:t>
      </w:r>
      <w:bookmarkEnd w:id="20"/>
    </w:p>
    <w:p w14:paraId="7D07E204" w14:textId="77777777" w:rsidR="00B71C87" w:rsidRDefault="008E4A25">
      <w:pPr>
        <w:pStyle w:val="Heading3"/>
      </w:pPr>
      <w:r>
        <w:t>The system shall be simple to install and shall have the following characteristics, as a minimum:</w:t>
      </w:r>
    </w:p>
    <w:p w14:paraId="3276AB90" w14:textId="77777777" w:rsidR="00B71C87" w:rsidRDefault="008E4A25">
      <w:pPr>
        <w:pStyle w:val="Heading4"/>
      </w:pPr>
      <w:r>
        <w:t>The sensor cable must be capable of being attached directly to the fence without needing to be put in a conduit.</w:t>
      </w:r>
    </w:p>
    <w:p w14:paraId="0B25F378" w14:textId="45EDAE15" w:rsidR="00EE0236" w:rsidRDefault="00EE0236" w:rsidP="00EE0236">
      <w:pPr>
        <w:pStyle w:val="Heading4"/>
      </w:pPr>
      <w:r>
        <w:t>It shall be possible to install the system such that the lead-in cable connecting the centrally</w:t>
      </w:r>
      <w:r w:rsidR="006D0E1C">
        <w:t xml:space="preserve"> l</w:t>
      </w:r>
      <w:r>
        <w:t xml:space="preserve">ocated processor </w:t>
      </w:r>
      <w:r w:rsidR="00C4018B">
        <w:t>to</w:t>
      </w:r>
      <w:r>
        <w:t xml:space="preserve"> </w:t>
      </w:r>
      <w:r w:rsidR="006D0E1C">
        <w:t xml:space="preserve">sensor cable installed on </w:t>
      </w:r>
      <w:r>
        <w:t>the perimeter fence is non-detecting.</w:t>
      </w:r>
    </w:p>
    <w:p w14:paraId="6B5F269F" w14:textId="6C3F0E95" w:rsidR="00EE0236" w:rsidRDefault="00EE0236" w:rsidP="00EE0236">
      <w:pPr>
        <w:pStyle w:val="Heading5"/>
      </w:pPr>
      <w:r>
        <w:t>The maximum length of non-detecting lead-in cable shall be 20 km (12.4 mi)</w:t>
      </w:r>
      <w:r w:rsidR="006D0E1C">
        <w:t>.</w:t>
      </w:r>
    </w:p>
    <w:p w14:paraId="7D976DD2" w14:textId="00D66636" w:rsidR="00EE0236" w:rsidRDefault="00EE0236" w:rsidP="00EE0236">
      <w:pPr>
        <w:pStyle w:val="Heading4"/>
      </w:pPr>
      <w:r>
        <w:t>It shall be possible to use the same type of fiber optic cable for both the lead-in section(s) and the detecting section(s)</w:t>
      </w:r>
    </w:p>
    <w:p w14:paraId="18412637" w14:textId="72C21A28" w:rsidR="004039A1" w:rsidRDefault="008E4A25" w:rsidP="004039A1">
      <w:pPr>
        <w:pStyle w:val="Heading4"/>
      </w:pPr>
      <w:r>
        <w:t>The sensor cable must be capable of being attached to the fence with standard UV-resistant cable ties (plastic or metal).</w:t>
      </w:r>
    </w:p>
    <w:p w14:paraId="55F70734" w14:textId="77777777" w:rsidR="00B71C87" w:rsidRDefault="008E4A25">
      <w:pPr>
        <w:pStyle w:val="Heading4"/>
      </w:pPr>
      <w:r>
        <w:t>All electrical connections to the processor, including the sensor cables, shall be made with screw-terminals on removable connectors.</w:t>
      </w:r>
    </w:p>
    <w:p w14:paraId="238E4757" w14:textId="77777777" w:rsidR="00B71C87" w:rsidRDefault="008E4A25">
      <w:pPr>
        <w:pStyle w:val="Heading3"/>
      </w:pPr>
      <w:r>
        <w:t>The system shall support the following configuration and calibration features:</w:t>
      </w:r>
    </w:p>
    <w:p w14:paraId="2453AC50" w14:textId="77777777" w:rsidR="00B71C87" w:rsidRDefault="008E4A25">
      <w:pPr>
        <w:pStyle w:val="Heading4"/>
      </w:pPr>
      <w:r>
        <w:t>The processor shall provide a standard USB connector for attachment to a PC running Microsoft Windows.</w:t>
      </w:r>
    </w:p>
    <w:p w14:paraId="390630C6" w14:textId="77777777" w:rsidR="00B71C87" w:rsidRDefault="008E4A25">
      <w:pPr>
        <w:pStyle w:val="Heading4"/>
      </w:pPr>
      <w:r>
        <w:t>Configuration and calibration shall be performed via a Windows-based software tool with a graphical user interface.</w:t>
      </w:r>
    </w:p>
    <w:p w14:paraId="6E2F0DAF" w14:textId="77777777" w:rsidR="00B71C87" w:rsidRDefault="008E4A25">
      <w:pPr>
        <w:pStyle w:val="Heading4"/>
      </w:pPr>
      <w:r>
        <w:t>The calibration software shall include a real-time plot mode for viewing live fence response data.</w:t>
      </w:r>
    </w:p>
    <w:p w14:paraId="1E2CEEBC" w14:textId="77777777" w:rsidR="00B71C87" w:rsidRDefault="008E4A25">
      <w:pPr>
        <w:pStyle w:val="Heading4"/>
      </w:pPr>
      <w:r>
        <w:t>Processor configuration and calibration settings shall be capable of being stored in a computer file for record keeping purposes and available for reuse when configuring additional or replacement processors.</w:t>
      </w:r>
    </w:p>
    <w:p w14:paraId="3CCF5506" w14:textId="610ECD17" w:rsidR="00B71C87" w:rsidRDefault="00273697">
      <w:pPr>
        <w:pStyle w:val="Heading2"/>
      </w:pPr>
      <w:bookmarkStart w:id="21" w:name="_Toc385330576"/>
      <w:r>
        <w:t>Integration</w:t>
      </w:r>
      <w:r w:rsidR="008E4A25">
        <w:t xml:space="preserve"> Capabilities</w:t>
      </w:r>
      <w:bookmarkEnd w:id="21"/>
    </w:p>
    <w:p w14:paraId="4BD62837" w14:textId="77777777" w:rsidR="00A77886" w:rsidRDefault="00A77886" w:rsidP="00A77886">
      <w:pPr>
        <w:pStyle w:val="Heading3"/>
      </w:pPr>
      <w:r>
        <w:t>When a network-capable system is required the requirements of this section (2.12) shall apply.</w:t>
      </w:r>
    </w:p>
    <w:p w14:paraId="78FD9FE4" w14:textId="77777777" w:rsidR="00B71C87" w:rsidRDefault="008E4A25">
      <w:pPr>
        <w:pStyle w:val="Heading3"/>
      </w:pPr>
      <w:r>
        <w:t>The system shall be capable of operating in a stand-alone or networked configuration:</w:t>
      </w:r>
    </w:p>
    <w:p w14:paraId="34EBF06E" w14:textId="086880FD" w:rsidR="00B71C87" w:rsidRDefault="008E4A25">
      <w:pPr>
        <w:pStyle w:val="Heading4"/>
      </w:pPr>
      <w:r>
        <w:t>The system shall support a stand-alone configuration (</w:t>
      </w:r>
      <w:proofErr w:type="gramStart"/>
      <w:r>
        <w:t>i.e.</w:t>
      </w:r>
      <w:proofErr w:type="gramEnd"/>
      <w:r>
        <w:t xml:space="preserve"> not connected to a Silver Network). In this configuration, alarms and supervision information shall be communicated via the processor’s relay</w:t>
      </w:r>
      <w:r w:rsidR="008858CB" w:rsidRPr="008858CB">
        <w:t xml:space="preserve"> </w:t>
      </w:r>
      <w:r w:rsidR="008858CB">
        <w:t>outputs</w:t>
      </w:r>
      <w:r>
        <w:t>.</w:t>
      </w:r>
    </w:p>
    <w:p w14:paraId="5A737683" w14:textId="321CDAE1" w:rsidR="00B71C87" w:rsidRDefault="008E4A25">
      <w:pPr>
        <w:pStyle w:val="Heading4"/>
      </w:pPr>
      <w:r>
        <w:t>The system shall support a networked configuration</w:t>
      </w:r>
      <w:r w:rsidR="00834496">
        <w:t xml:space="preserve"> whereby t</w:t>
      </w:r>
      <w:r>
        <w:t xml:space="preserve">he processors use </w:t>
      </w:r>
      <w:r w:rsidR="00834496">
        <w:t xml:space="preserve">a communications network </w:t>
      </w:r>
      <w:r>
        <w:t xml:space="preserve">to relay alarm, </w:t>
      </w:r>
      <w:r w:rsidR="00834496">
        <w:t>diagnostic</w:t>
      </w:r>
      <w:r>
        <w:t xml:space="preserve">, and supervision </w:t>
      </w:r>
      <w:r w:rsidR="00834496">
        <w:t>status</w:t>
      </w:r>
      <w:r>
        <w:t xml:space="preserve"> </w:t>
      </w:r>
      <w:r w:rsidR="00834496">
        <w:t>to a central computer running</w:t>
      </w:r>
      <w:r>
        <w:t xml:space="preserve"> Network Manager</w:t>
      </w:r>
      <w:r w:rsidR="00834496">
        <w:t xml:space="preserve"> software</w:t>
      </w:r>
      <w:r>
        <w:t xml:space="preserve">. The Network Manager </w:t>
      </w:r>
      <w:r w:rsidR="00834496">
        <w:t xml:space="preserve">software </w:t>
      </w:r>
      <w:r>
        <w:t>shall then communicate the information to management system</w:t>
      </w:r>
      <w:r w:rsidR="00F40C21">
        <w:t>s</w:t>
      </w:r>
      <w:r>
        <w:t>.</w:t>
      </w:r>
    </w:p>
    <w:p w14:paraId="16D1122D" w14:textId="5D53CCB2" w:rsidR="00B1658F" w:rsidRDefault="00B1658F">
      <w:pPr>
        <w:pStyle w:val="Heading4"/>
      </w:pPr>
      <w:r>
        <w:t>The Network Manager software shall have the ability to communicate alarm, diagnostic, and supervision status to management systems (VMS/SMS/PSIM) through multiple means including:</w:t>
      </w:r>
    </w:p>
    <w:p w14:paraId="72E0C378" w14:textId="38A7320D" w:rsidR="00B1658F" w:rsidRDefault="002327EC" w:rsidP="00B1658F">
      <w:pPr>
        <w:pStyle w:val="Heading5"/>
      </w:pPr>
      <w:r>
        <w:t>A</w:t>
      </w:r>
      <w:r w:rsidR="00B1658F">
        <w:t xml:space="preserve">n IP protocol interface for which an SDK is readily </w:t>
      </w:r>
      <w:proofErr w:type="gramStart"/>
      <w:r w:rsidR="00B1658F">
        <w:t>available</w:t>
      </w:r>
      <w:proofErr w:type="gramEnd"/>
    </w:p>
    <w:p w14:paraId="15B2BAFA" w14:textId="594E7741" w:rsidR="00B1658F" w:rsidRDefault="002327EC" w:rsidP="00B1658F">
      <w:pPr>
        <w:pStyle w:val="Heading5"/>
      </w:pPr>
      <w:r>
        <w:lastRenderedPageBreak/>
        <w:t>T</w:t>
      </w:r>
      <w:r w:rsidR="00B1658F">
        <w:t>ransmission of configurable ASCII messages over either serial or IP</w:t>
      </w:r>
    </w:p>
    <w:p w14:paraId="69C7546F" w14:textId="222AE9AB" w:rsidR="00B1658F" w:rsidRDefault="002327EC" w:rsidP="00B1658F">
      <w:pPr>
        <w:pStyle w:val="Heading5"/>
      </w:pPr>
      <w:r>
        <w:t>A</w:t>
      </w:r>
      <w:r w:rsidR="00B1658F">
        <w:t>ctivation of relays</w:t>
      </w:r>
      <w:r w:rsidR="00D679A2">
        <w:t xml:space="preserve"> on accessory modules</w:t>
      </w:r>
    </w:p>
    <w:p w14:paraId="5D794D89" w14:textId="02D0AEC8" w:rsidR="00A77886" w:rsidRDefault="00A77886" w:rsidP="00A77886">
      <w:pPr>
        <w:pStyle w:val="Heading4"/>
      </w:pPr>
      <w:r>
        <w:t>It shall be possible for management systems (VMS/SMS/PSIM) to control the status of the processor unit relays via the Network Manager through one of two means:</w:t>
      </w:r>
    </w:p>
    <w:p w14:paraId="1427601B" w14:textId="0FD474C0" w:rsidR="00A77886" w:rsidRDefault="002327EC" w:rsidP="00A77886">
      <w:pPr>
        <w:pStyle w:val="Heading5"/>
      </w:pPr>
      <w:r>
        <w:t>A</w:t>
      </w:r>
      <w:r w:rsidR="00A77886">
        <w:t>n IP protocol interface</w:t>
      </w:r>
    </w:p>
    <w:p w14:paraId="12BD4E41" w14:textId="734D9A39" w:rsidR="00A77886" w:rsidRDefault="002327EC" w:rsidP="00A77886">
      <w:pPr>
        <w:pStyle w:val="Heading5"/>
      </w:pPr>
      <w:r>
        <w:t>B</w:t>
      </w:r>
      <w:r w:rsidR="00A77886">
        <w:t>y sen</w:t>
      </w:r>
      <w:r w:rsidR="006A12D8">
        <w:t>ding configurable ASCII messages over either serial or IP</w:t>
      </w:r>
    </w:p>
    <w:p w14:paraId="2F795820" w14:textId="77777777" w:rsidR="00D679A2" w:rsidRDefault="00D679A2" w:rsidP="00D679A2">
      <w:pPr>
        <w:pStyle w:val="Heading3"/>
      </w:pPr>
      <w:r>
        <w:t>Network communications and integration:</w:t>
      </w:r>
    </w:p>
    <w:p w14:paraId="5D369093" w14:textId="77777777" w:rsidR="00D679A2" w:rsidRDefault="00D679A2" w:rsidP="00D679A2">
      <w:pPr>
        <w:pStyle w:val="Heading4"/>
      </w:pPr>
      <w:r>
        <w:t>The processors shall support the following physical media options for communication with the sensor network:</w:t>
      </w:r>
    </w:p>
    <w:p w14:paraId="11554626" w14:textId="2B3AAEF8" w:rsidR="00D679A2" w:rsidRDefault="00DA6DAC" w:rsidP="00D679A2">
      <w:pPr>
        <w:pStyle w:val="Heading5"/>
      </w:pPr>
      <w:r>
        <w:t>RS</w:t>
      </w:r>
      <w:r w:rsidR="00D679A2">
        <w:t>-422 cable</w:t>
      </w:r>
      <w:r>
        <w:t xml:space="preserve"> supporting </w:t>
      </w:r>
      <w:r w:rsidR="004A1E51">
        <w:t xml:space="preserve">daisy-chained </w:t>
      </w:r>
      <w:r>
        <w:t xml:space="preserve">asynchronous serial-over-RS-422 </w:t>
      </w:r>
      <w:proofErr w:type="gramStart"/>
      <w:r>
        <w:t>communications</w:t>
      </w:r>
      <w:proofErr w:type="gramEnd"/>
    </w:p>
    <w:p w14:paraId="0F70E51E" w14:textId="00155AD5" w:rsidR="00D679A2" w:rsidRDefault="00D679A2" w:rsidP="00D679A2">
      <w:pPr>
        <w:pStyle w:val="Heading5"/>
      </w:pPr>
      <w:r>
        <w:t>Multi-mode fiber optic cable</w:t>
      </w:r>
      <w:r w:rsidR="00DA6DAC">
        <w:t xml:space="preserve"> supporting </w:t>
      </w:r>
      <w:r w:rsidR="004A1E51">
        <w:t xml:space="preserve">daisy-chained </w:t>
      </w:r>
      <w:r w:rsidR="00DA6DAC">
        <w:t xml:space="preserve">asynchronous serial-over-fiber </w:t>
      </w:r>
      <w:proofErr w:type="gramStart"/>
      <w:r w:rsidR="00DA6DAC">
        <w:t>communications</w:t>
      </w:r>
      <w:proofErr w:type="gramEnd"/>
    </w:p>
    <w:p w14:paraId="7912640C" w14:textId="73DB7634" w:rsidR="00D679A2" w:rsidRDefault="00D679A2" w:rsidP="00D679A2">
      <w:pPr>
        <w:pStyle w:val="Heading5"/>
      </w:pPr>
      <w:r>
        <w:t>Single-mode fiber optic cable</w:t>
      </w:r>
      <w:r w:rsidR="001834F5" w:rsidRPr="001834F5">
        <w:t xml:space="preserve"> </w:t>
      </w:r>
      <w:r w:rsidR="001834F5">
        <w:t xml:space="preserve">supporting </w:t>
      </w:r>
      <w:r w:rsidR="004A1E51">
        <w:t xml:space="preserve">daisy-chained </w:t>
      </w:r>
      <w:r w:rsidR="001834F5">
        <w:t xml:space="preserve">asynchronous serial-over-fiber </w:t>
      </w:r>
      <w:proofErr w:type="gramStart"/>
      <w:r w:rsidR="001834F5">
        <w:t>communications</w:t>
      </w:r>
      <w:proofErr w:type="gramEnd"/>
    </w:p>
    <w:p w14:paraId="51950A62" w14:textId="77777777" w:rsidR="00D679A2" w:rsidRDefault="00D679A2" w:rsidP="00D679A2">
      <w:pPr>
        <w:pStyle w:val="Heading5"/>
      </w:pPr>
      <w:r>
        <w:t>Ethernet with POE capability</w:t>
      </w:r>
    </w:p>
    <w:p w14:paraId="5DBC2C57" w14:textId="39C85411" w:rsidR="00D679A2" w:rsidRDefault="006944E4" w:rsidP="00D679A2">
      <w:pPr>
        <w:pStyle w:val="Heading4"/>
      </w:pPr>
      <w:r>
        <w:t xml:space="preserve">When the processor units are </w:t>
      </w:r>
      <w:proofErr w:type="gramStart"/>
      <w:r w:rsidR="00ED372C">
        <w:t>connected together</w:t>
      </w:r>
      <w:proofErr w:type="gramEnd"/>
      <w:r w:rsidR="00ED372C">
        <w:t xml:space="preserve"> in a</w:t>
      </w:r>
      <w:r w:rsidR="00D679A2">
        <w:t xml:space="preserve"> </w:t>
      </w:r>
      <w:r w:rsidR="00593B37">
        <w:t xml:space="preserve">daisy-chained </w:t>
      </w:r>
      <w:r w:rsidR="00D679A2">
        <w:t xml:space="preserve">loop configuration </w:t>
      </w:r>
      <w:r w:rsidR="00ED372C">
        <w:t>it shall be possible for them to be</w:t>
      </w:r>
      <w:r w:rsidR="00D679A2">
        <w:t xml:space="preserve"> polled from both ends of the loop to provide redundant communication paths to each processor.</w:t>
      </w:r>
    </w:p>
    <w:p w14:paraId="16FDDE2C" w14:textId="77777777" w:rsidR="00D679A2" w:rsidRDefault="00D679A2" w:rsidP="00D679A2">
      <w:pPr>
        <w:pStyle w:val="Heading4"/>
      </w:pPr>
      <w:r>
        <w:t xml:space="preserve">The processors shall maintain an internal alarm queue in the event of a network interruption. The alarms shall automatically be </w:t>
      </w:r>
      <w:proofErr w:type="gramStart"/>
      <w:r>
        <w:t>resent</w:t>
      </w:r>
      <w:proofErr w:type="gramEnd"/>
      <w:r>
        <w:t xml:space="preserve"> when network connectivity is re-established. </w:t>
      </w:r>
    </w:p>
    <w:p w14:paraId="24410C49" w14:textId="77777777" w:rsidR="00D679A2" w:rsidRDefault="00D679A2" w:rsidP="00D679A2">
      <w:pPr>
        <w:pStyle w:val="Heading4"/>
      </w:pPr>
      <w:r>
        <w:t>Networking of auxiliary input and output relays:</w:t>
      </w:r>
    </w:p>
    <w:p w14:paraId="6E811F3D" w14:textId="77777777" w:rsidR="00D679A2" w:rsidRDefault="00D679A2" w:rsidP="00D679A2">
      <w:pPr>
        <w:pStyle w:val="Heading5"/>
      </w:pPr>
      <w:r>
        <w:t>The status of the processor’s auxiliary dry contact inputs shall be communicated over the integrated sensor network.</w:t>
      </w:r>
    </w:p>
    <w:p w14:paraId="6A985561" w14:textId="77777777" w:rsidR="00D679A2" w:rsidRDefault="00D679A2" w:rsidP="00D679A2">
      <w:pPr>
        <w:pStyle w:val="Heading5"/>
      </w:pPr>
      <w:r>
        <w:t xml:space="preserve">The processor’s output relays shall be controllable over the integrated sensor network. </w:t>
      </w:r>
    </w:p>
    <w:p w14:paraId="28C989C2" w14:textId="77777777" w:rsidR="00B71C87" w:rsidRDefault="008E4A25">
      <w:pPr>
        <w:pStyle w:val="Heading3"/>
      </w:pPr>
      <w:r>
        <w:t>Networked processor self-test: It shall be possible to initiate a self-test over the network.</w:t>
      </w:r>
    </w:p>
    <w:p w14:paraId="361FF394" w14:textId="77777777" w:rsidR="008E4A25" w:rsidRDefault="008E4A25" w:rsidP="00916E3B">
      <w:pPr>
        <w:pStyle w:val="Heading5"/>
        <w:numPr>
          <w:ilvl w:val="0"/>
          <w:numId w:val="0"/>
        </w:numPr>
        <w:ind w:left="2520"/>
      </w:pPr>
    </w:p>
    <w:p w14:paraId="314E81D6" w14:textId="77777777" w:rsidR="00B71C87" w:rsidRDefault="008E4A25">
      <w:pPr>
        <w:pStyle w:val="Heading1"/>
      </w:pPr>
      <w:bookmarkStart w:id="22" w:name="_Toc385330577"/>
      <w:r>
        <w:lastRenderedPageBreak/>
        <w:t>Execution</w:t>
      </w:r>
      <w:bookmarkEnd w:id="22"/>
    </w:p>
    <w:p w14:paraId="2BD7B421" w14:textId="77777777" w:rsidR="00B71C87" w:rsidRDefault="008E4A25">
      <w:pPr>
        <w:pStyle w:val="Heading2"/>
      </w:pPr>
      <w:bookmarkStart w:id="23" w:name="_Toc285116223"/>
      <w:bookmarkStart w:id="24" w:name="_Ref369857267"/>
      <w:bookmarkStart w:id="25" w:name="_Toc385330578"/>
      <w:r>
        <w:t>Site Assessment</w:t>
      </w:r>
      <w:bookmarkEnd w:id="23"/>
      <w:bookmarkEnd w:id="24"/>
      <w:bookmarkEnd w:id="25"/>
    </w:p>
    <w:p w14:paraId="0D26111C" w14:textId="77777777" w:rsidR="00B71C87" w:rsidRDefault="008E4A25">
      <w:pPr>
        <w:pStyle w:val="Heading3"/>
      </w:pPr>
      <w:r>
        <w:t>Before installation begins, the installation contractor shall provide a report to the facility’s owner documenting any site conditions that may prevent the system from operating satisfactorily. Examples of such conditions include loose fence fabric, loose gates, or objects such as signs or tree branches hitting the fence.</w:t>
      </w:r>
    </w:p>
    <w:p w14:paraId="086B1EB7" w14:textId="77777777" w:rsidR="00B71C87" w:rsidRDefault="008E4A25">
      <w:pPr>
        <w:pStyle w:val="Heading2"/>
      </w:pPr>
      <w:bookmarkStart w:id="26" w:name="_Toc285116224"/>
      <w:bookmarkStart w:id="27" w:name="_Toc385330579"/>
      <w:r>
        <w:t>System Installation</w:t>
      </w:r>
      <w:bookmarkEnd w:id="26"/>
      <w:bookmarkEnd w:id="27"/>
    </w:p>
    <w:p w14:paraId="2796FD6F" w14:textId="77777777" w:rsidR="00421CB5" w:rsidRDefault="008E4A25" w:rsidP="00421CB5">
      <w:pPr>
        <w:pStyle w:val="Heading3"/>
      </w:pPr>
      <w:r>
        <w:t>The system shall be installed in accordance with the manufacturer’s recommended procedures as defined in the manufacturer’s documentation for the system.</w:t>
      </w:r>
      <w:bookmarkStart w:id="28" w:name="_Toc285116225"/>
      <w:bookmarkStart w:id="29" w:name="_Ref369857274"/>
      <w:bookmarkStart w:id="30" w:name="_Toc385330580"/>
    </w:p>
    <w:p w14:paraId="00CD579C" w14:textId="668563D0" w:rsidR="00B71C87" w:rsidRDefault="008E4A25" w:rsidP="00421CB5">
      <w:pPr>
        <w:pStyle w:val="Heading2"/>
      </w:pPr>
      <w:r>
        <w:t>System Calibration</w:t>
      </w:r>
      <w:bookmarkEnd w:id="28"/>
      <w:bookmarkEnd w:id="29"/>
      <w:bookmarkEnd w:id="30"/>
    </w:p>
    <w:p w14:paraId="60A6B97C" w14:textId="77777777" w:rsidR="00B71C87" w:rsidRDefault="008E4A25">
      <w:pPr>
        <w:pStyle w:val="Heading3"/>
      </w:pPr>
      <w:bookmarkStart w:id="31" w:name="_Ref369857211"/>
      <w:r>
        <w:t>The installation contractor shall calibrate the system in accordance with the manufacturer’s recommended procedures as defined in the manufacturer’s Product Guide.</w:t>
      </w:r>
      <w:bookmarkEnd w:id="31"/>
      <w:r>
        <w:t xml:space="preserve"> </w:t>
      </w:r>
    </w:p>
    <w:p w14:paraId="7726C4A1" w14:textId="77777777" w:rsidR="00B71C87" w:rsidRDefault="008E4A25">
      <w:pPr>
        <w:pStyle w:val="Heading3"/>
      </w:pPr>
      <w:bookmarkStart w:id="32" w:name="_Ref369857233"/>
      <w:r>
        <w:t>The installation contractor shall submit to the Owner the calibration and configuration settings for each processor in the system.</w:t>
      </w:r>
      <w:bookmarkEnd w:id="32"/>
    </w:p>
    <w:p w14:paraId="61A47C82" w14:textId="77777777" w:rsidR="00421CB5" w:rsidRDefault="008E4A25" w:rsidP="00421CB5">
      <w:pPr>
        <w:pStyle w:val="Heading3"/>
      </w:pPr>
      <w:r>
        <w:t>The installation contractor shall submit to the Owner a response plot for each zone in the system.</w:t>
      </w:r>
      <w:bookmarkStart w:id="33" w:name="_Toc285116226"/>
      <w:bookmarkStart w:id="34" w:name="_Toc385330581"/>
    </w:p>
    <w:p w14:paraId="5F715F89" w14:textId="7E496ED9" w:rsidR="00B71C87" w:rsidRDefault="008E4A25" w:rsidP="00421CB5">
      <w:pPr>
        <w:pStyle w:val="Heading2"/>
      </w:pPr>
      <w:r>
        <w:t>Training</w:t>
      </w:r>
      <w:bookmarkEnd w:id="33"/>
      <w:bookmarkEnd w:id="34"/>
    </w:p>
    <w:p w14:paraId="1B6AF8EB" w14:textId="61D9F226" w:rsidR="003C4A26" w:rsidRDefault="008E4A25">
      <w:pPr>
        <w:pStyle w:val="Heading3"/>
      </w:pPr>
      <w:r>
        <w:t>The installation contractor or vendor shall train the Owner’s maintenance personnel in the calibration and system maintenance procedures as given in the manufacturer’s product documentation.</w:t>
      </w:r>
    </w:p>
    <w:p w14:paraId="141C7EA6" w14:textId="77777777" w:rsidR="003C4A26" w:rsidRPr="003C4A26" w:rsidRDefault="003C4A26" w:rsidP="003C4A26"/>
    <w:p w14:paraId="628D89AF" w14:textId="77777777" w:rsidR="003C4A26" w:rsidRPr="003C4A26" w:rsidRDefault="003C4A26" w:rsidP="003C4A26"/>
    <w:p w14:paraId="5F34A056" w14:textId="77777777" w:rsidR="003C4A26" w:rsidRPr="003C4A26" w:rsidRDefault="003C4A26" w:rsidP="003C4A26"/>
    <w:p w14:paraId="43365A47" w14:textId="77777777" w:rsidR="003C4A26" w:rsidRPr="003C4A26" w:rsidRDefault="003C4A26" w:rsidP="003C4A26"/>
    <w:p w14:paraId="7DB01C16" w14:textId="77777777" w:rsidR="003C4A26" w:rsidRPr="003C4A26" w:rsidRDefault="003C4A26" w:rsidP="003C4A26"/>
    <w:p w14:paraId="6FFB2D5C" w14:textId="77777777" w:rsidR="003C4A26" w:rsidRPr="003C4A26" w:rsidRDefault="003C4A26" w:rsidP="003C4A26"/>
    <w:p w14:paraId="59ACEDE8" w14:textId="77777777" w:rsidR="003C4A26" w:rsidRPr="003C4A26" w:rsidRDefault="003C4A26" w:rsidP="003C4A26"/>
    <w:p w14:paraId="76B2EDD9" w14:textId="77777777" w:rsidR="003C4A26" w:rsidRPr="003C4A26" w:rsidRDefault="003C4A26" w:rsidP="003C4A26"/>
    <w:p w14:paraId="5AE46FC7" w14:textId="77777777" w:rsidR="003C4A26" w:rsidRPr="003C4A26" w:rsidRDefault="003C4A26" w:rsidP="003C4A26"/>
    <w:p w14:paraId="23882B9A" w14:textId="77777777" w:rsidR="003C4A26" w:rsidRPr="003C4A26" w:rsidRDefault="003C4A26" w:rsidP="003C4A26"/>
    <w:p w14:paraId="4DF2397E" w14:textId="77777777" w:rsidR="003C4A26" w:rsidRPr="003C4A26" w:rsidRDefault="003C4A26" w:rsidP="003C4A26"/>
    <w:p w14:paraId="012B9664" w14:textId="60948883" w:rsidR="00B71C87" w:rsidRPr="003C4A26" w:rsidRDefault="003C4A26" w:rsidP="003C4A26">
      <w:pPr>
        <w:tabs>
          <w:tab w:val="left" w:pos="4021"/>
        </w:tabs>
      </w:pPr>
      <w:r>
        <w:tab/>
      </w:r>
    </w:p>
    <w:sectPr w:rsidR="00B71C87" w:rsidRPr="003C4A26" w:rsidSect="005C1BBE">
      <w:pgSz w:w="12240" w:h="15840" w:code="1"/>
      <w:pgMar w:top="720" w:right="763"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BEB0" w14:textId="77777777" w:rsidR="00775DA4" w:rsidRDefault="00775DA4">
      <w:r>
        <w:separator/>
      </w:r>
    </w:p>
  </w:endnote>
  <w:endnote w:type="continuationSeparator" w:id="0">
    <w:p w14:paraId="6C1E1B40" w14:textId="77777777" w:rsidR="00775DA4" w:rsidRDefault="0077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1648" w14:textId="0A6BAD22" w:rsidR="0042119F" w:rsidRDefault="00573710" w:rsidP="00916E3B">
    <w:pPr>
      <w:pStyle w:val="Footer"/>
      <w:tabs>
        <w:tab w:val="clear" w:pos="9360"/>
        <w:tab w:val="right" w:pos="10065"/>
      </w:tabs>
      <w:ind w:right="-23"/>
    </w:pPr>
    <w:r>
      <w:t>April</w:t>
    </w:r>
    <w:r w:rsidR="00ED2029">
      <w:t xml:space="preserve"> </w:t>
    </w:r>
    <w:r w:rsidR="00A37C8D">
      <w:t>20</w:t>
    </w:r>
    <w:r>
      <w:t>23</w:t>
    </w:r>
    <w:r w:rsidR="00A37C8D">
      <w:ptab w:relativeTo="margin" w:alignment="center" w:leader="none"/>
    </w:r>
    <w:r w:rsidR="00A37C8D">
      <w:t xml:space="preserve">Page </w:t>
    </w:r>
    <w:r w:rsidR="00313A9C">
      <w:fldChar w:fldCharType="begin"/>
    </w:r>
    <w:r w:rsidR="00313A9C">
      <w:instrText xml:space="preserve"> PAGE   \* MERGEFORMAT </w:instrText>
    </w:r>
    <w:r w:rsidR="00313A9C">
      <w:fldChar w:fldCharType="separate"/>
    </w:r>
    <w:r w:rsidR="0084515D">
      <w:rPr>
        <w:noProof/>
      </w:rPr>
      <w:t>11</w:t>
    </w:r>
    <w:r w:rsidR="00313A9C">
      <w:fldChar w:fldCharType="end"/>
    </w:r>
    <w:r w:rsidR="00ED2029">
      <w:t xml:space="preserve"> of </w:t>
    </w:r>
    <w:r w:rsidR="00942D61">
      <w:rPr>
        <w:noProof/>
      </w:rPr>
      <w:fldChar w:fldCharType="begin"/>
    </w:r>
    <w:r w:rsidR="00942D61">
      <w:rPr>
        <w:noProof/>
      </w:rPr>
      <w:instrText xml:space="preserve"> NUMPAGES   \* MERGEFORMAT </w:instrText>
    </w:r>
    <w:r w:rsidR="00942D61">
      <w:rPr>
        <w:noProof/>
      </w:rPr>
      <w:fldChar w:fldCharType="separate"/>
    </w:r>
    <w:r w:rsidR="0084515D">
      <w:rPr>
        <w:noProof/>
      </w:rPr>
      <w:t>15</w:t>
    </w:r>
    <w:r w:rsidR="00942D61">
      <w:rPr>
        <w:noProof/>
      </w:rPr>
      <w:fldChar w:fldCharType="end"/>
    </w:r>
    <w:r w:rsidR="00313A9C">
      <w:t xml:space="preserve"> </w:t>
    </w:r>
    <w:r w:rsidR="00ED2029">
      <w:ptab w:relativeTo="margin" w:alignment="right" w:leader="none"/>
    </w:r>
    <w:r w:rsidR="00ED2029">
      <w:rPr>
        <w:bCs/>
        <w:sz w:val="24"/>
        <w:szCs w:val="24"/>
      </w:rPr>
      <w:t>AE-</w:t>
    </w:r>
    <w:r w:rsidR="00437B8F">
      <w:rPr>
        <w:bCs/>
        <w:sz w:val="24"/>
        <w:szCs w:val="24"/>
      </w:rPr>
      <w:t>F</w:t>
    </w:r>
    <w:r w:rsidR="00245839">
      <w:rPr>
        <w:bCs/>
        <w:sz w:val="24"/>
        <w:szCs w:val="24"/>
      </w:rPr>
      <w:t>4</w:t>
    </w:r>
    <w:r w:rsidR="00792CCC">
      <w:rPr>
        <w:bCs/>
        <w:sz w:val="24"/>
        <w:szCs w:val="24"/>
      </w:rPr>
      <w:t>-</w:t>
    </w:r>
    <w:r w:rsidR="004A3943">
      <w:rPr>
        <w:bCs/>
        <w:sz w:val="24"/>
        <w:szCs w:val="24"/>
      </w:rPr>
      <w:t>00</w:t>
    </w:r>
    <w:r w:rsidR="00245839">
      <w:rPr>
        <w:bCs/>
        <w:sz w:val="24"/>
        <w:szCs w:val="24"/>
      </w:rPr>
      <w:t>1</w:t>
    </w:r>
    <w:r w:rsidR="004A3943">
      <w:rPr>
        <w:bCs/>
        <w:sz w:val="24"/>
        <w:szCs w:val="24"/>
      </w:rPr>
      <w:t>-IN-R</w:t>
    </w:r>
    <w:r>
      <w:rPr>
        <w:bCs/>
        <w:sz w:val="24"/>
        <w:szCs w:val="24"/>
      </w:rPr>
      <w:t>2</w:t>
    </w:r>
    <w:r w:rsidR="004A3943">
      <w:rPr>
        <w:bCs/>
        <w:sz w:val="24"/>
        <w:szCs w:val="24"/>
      </w:rPr>
      <w:t>-E-</w:t>
    </w:r>
    <w:r w:rsidR="00A6464E">
      <w:rPr>
        <w:bCs/>
        <w:sz w:val="24"/>
        <w:szCs w:val="24"/>
      </w:rPr>
      <w:t>04</w:t>
    </w:r>
    <w:r w:rsidR="004A3943">
      <w:rPr>
        <w:bCs/>
        <w:sz w:val="24"/>
        <w:szCs w:val="24"/>
      </w:rPr>
      <w:t>/</w:t>
    </w:r>
    <w:r>
      <w:rPr>
        <w:bCs/>
        <w:sz w:val="24"/>
        <w:szCs w:val="24"/>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DE35" w14:textId="77777777" w:rsidR="00775DA4" w:rsidRDefault="00775DA4">
      <w:r>
        <w:separator/>
      </w:r>
    </w:p>
  </w:footnote>
  <w:footnote w:type="continuationSeparator" w:id="0">
    <w:p w14:paraId="1D2A2A8D" w14:textId="77777777" w:rsidR="00775DA4" w:rsidRDefault="00775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09B0" w14:textId="77777777" w:rsidR="0042119F" w:rsidRDefault="0042119F">
    <w:pPr>
      <w:pStyle w:val="Header"/>
      <w:rPr>
        <w:b/>
      </w:rPr>
    </w:pPr>
    <w:r>
      <w:t>Architectural and Engineering Specification:</w:t>
    </w:r>
  </w:p>
  <w:p w14:paraId="52765B7C" w14:textId="53B1CA0C" w:rsidR="0042119F" w:rsidRDefault="00B1432A">
    <w:pPr>
      <w:pStyle w:val="HeaderLine"/>
    </w:pPr>
    <w:proofErr w:type="spellStart"/>
    <w:r>
      <w:t>FiberPatrol</w:t>
    </w:r>
    <w:proofErr w:type="spellEnd"/>
    <w:r>
      <w:t xml:space="preserve"> </w:t>
    </w:r>
    <w:r w:rsidR="002C42AA">
      <w:t>FP</w:t>
    </w:r>
    <w:r w:rsidR="00245839">
      <w:t>400</w:t>
    </w:r>
    <w:r w:rsidR="0042119F">
      <w:t xml:space="preserve"> Perimeter Intrusion Detection System</w:t>
    </w:r>
  </w:p>
  <w:p w14:paraId="21A086E2" w14:textId="77777777" w:rsidR="0042119F" w:rsidRDefault="0042119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8C8D" w14:textId="77777777" w:rsidR="0042119F" w:rsidRDefault="0042119F">
    <w:r>
      <w:t>Architectural &amp; Engineering</w:t>
    </w:r>
  </w:p>
  <w:p w14:paraId="717ED735" w14:textId="77777777" w:rsidR="0042119F" w:rsidRDefault="0042119F">
    <w:pPr>
      <w:rPr>
        <w:vertAlign w:val="superscript"/>
      </w:rPr>
    </w:pPr>
    <w:r>
      <w:t xml:space="preserve">Specification for </w:t>
    </w:r>
    <w:proofErr w:type="spellStart"/>
    <w:r>
      <w:t>FlexPS</w:t>
    </w:r>
    <w:r>
      <w:rPr>
        <w:vertAlign w:val="superscript"/>
      </w:rPr>
      <w:t>TM</w:t>
    </w:r>
    <w:proofErr w:type="spellEnd"/>
  </w:p>
  <w:p w14:paraId="2A13123A" w14:textId="77777777" w:rsidR="0042119F" w:rsidRDefault="00421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194"/>
    <w:multiLevelType w:val="hybridMultilevel"/>
    <w:tmpl w:val="B47A42EE"/>
    <w:lvl w:ilvl="0" w:tplc="36EC4F12">
      <w:start w:val="1"/>
      <w:numFmt w:val="upperLetter"/>
      <w:lvlText w:val="%1"/>
      <w:lvlJc w:val="left"/>
      <w:pPr>
        <w:ind w:left="1495" w:hanging="36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30823425"/>
    <w:multiLevelType w:val="multilevel"/>
    <w:tmpl w:val="31526ADA"/>
    <w:lvl w:ilvl="0">
      <w:start w:val="1"/>
      <w:numFmt w:val="decimal"/>
      <w:lvlRestart w:val="0"/>
      <w:pStyle w:val="Heading1"/>
      <w:lvlText w:val="Part %1"/>
      <w:lvlJc w:val="left"/>
      <w:pPr>
        <w:tabs>
          <w:tab w:val="num" w:pos="1530"/>
        </w:tabs>
        <w:ind w:left="153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5130"/>
        </w:tabs>
        <w:ind w:left="5130" w:hanging="720"/>
      </w:pPr>
      <w:rPr>
        <w:rFonts w:hint="default"/>
      </w:rPr>
    </w:lvl>
    <w:lvl w:ilvl="4">
      <w:start w:val="1"/>
      <w:numFmt w:val="lowerLetter"/>
      <w:pStyle w:val="Heading5"/>
      <w:lvlText w:val="%5."/>
      <w:lvlJc w:val="left"/>
      <w:pPr>
        <w:tabs>
          <w:tab w:val="num" w:pos="8820"/>
        </w:tabs>
        <w:ind w:left="882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2" w15:restartNumberingAfterBreak="0">
    <w:nsid w:val="3BEB7303"/>
    <w:multiLevelType w:val="hybridMultilevel"/>
    <w:tmpl w:val="39ACCE7A"/>
    <w:lvl w:ilvl="0" w:tplc="4F04E34C">
      <w:start w:val="1"/>
      <w:numFmt w:val="decimal"/>
      <w:pStyle w:val="Footer3"/>
      <w:lvlText w:val="%1"/>
      <w:lvlJc w:val="left"/>
      <w:pPr>
        <w:ind w:left="72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2066A"/>
    <w:multiLevelType w:val="hybridMultilevel"/>
    <w:tmpl w:val="65BEAB40"/>
    <w:lvl w:ilvl="0" w:tplc="1FE4C0A2">
      <w:start w:val="1"/>
      <w:numFmt w:val="decimal"/>
      <w:pStyle w:val="Footer2"/>
      <w:lvlText w:val="%1"/>
      <w:lvlJc w:val="left"/>
      <w:pPr>
        <w:ind w:left="720" w:hanging="36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04A9C"/>
    <w:multiLevelType w:val="hybridMultilevel"/>
    <w:tmpl w:val="778A7E96"/>
    <w:lvl w:ilvl="0" w:tplc="68BC4B24">
      <w:start w:val="1"/>
      <w:numFmt w:val="lowerLetter"/>
      <w:lvlText w:val="%1."/>
      <w:lvlJc w:val="left"/>
      <w:pPr>
        <w:ind w:left="2880" w:hanging="360"/>
      </w:pPr>
      <w:rPr>
        <w:rFonts w:hint="default"/>
      </w:rPr>
    </w:lvl>
    <w:lvl w:ilvl="1" w:tplc="10090019">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5" w15:restartNumberingAfterBreak="0">
    <w:nsid w:val="5DE84482"/>
    <w:multiLevelType w:val="hybridMultilevel"/>
    <w:tmpl w:val="D75C9E2E"/>
    <w:lvl w:ilvl="0" w:tplc="D7F4577E">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C3B5805"/>
    <w:multiLevelType w:val="multilevel"/>
    <w:tmpl w:val="D92059AA"/>
    <w:lvl w:ilvl="0">
      <w:start w:val="1"/>
      <w:numFmt w:val="decimal"/>
      <w:lvlRestart w:val="0"/>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num w:numId="1" w16cid:durableId="2037001936">
    <w:abstractNumId w:val="1"/>
  </w:num>
  <w:num w:numId="2" w16cid:durableId="327102995">
    <w:abstractNumId w:val="0"/>
  </w:num>
  <w:num w:numId="3" w16cid:durableId="729619481">
    <w:abstractNumId w:val="4"/>
  </w:num>
  <w:num w:numId="4" w16cid:durableId="1619918929">
    <w:abstractNumId w:val="3"/>
  </w:num>
  <w:num w:numId="5" w16cid:durableId="1540975454">
    <w:abstractNumId w:val="2"/>
  </w:num>
  <w:num w:numId="6" w16cid:durableId="13900323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7381252">
    <w:abstractNumId w:val="0"/>
    <w:lvlOverride w:ilvl="0">
      <w:startOverride w:val="1"/>
    </w:lvlOverride>
  </w:num>
  <w:num w:numId="8" w16cid:durableId="1312639582">
    <w:abstractNumId w:val="0"/>
    <w:lvlOverride w:ilvl="0">
      <w:startOverride w:val="1"/>
    </w:lvlOverride>
  </w:num>
  <w:num w:numId="9" w16cid:durableId="19101159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4011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58434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8599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6996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7429277">
    <w:abstractNumId w:val="0"/>
    <w:lvlOverride w:ilvl="0">
      <w:startOverride w:val="1"/>
    </w:lvlOverride>
  </w:num>
  <w:num w:numId="15" w16cid:durableId="689799114">
    <w:abstractNumId w:val="0"/>
    <w:lvlOverride w:ilvl="0">
      <w:startOverride w:val="1"/>
    </w:lvlOverride>
  </w:num>
  <w:num w:numId="16" w16cid:durableId="824051642">
    <w:abstractNumId w:val="4"/>
    <w:lvlOverride w:ilvl="0">
      <w:startOverride w:val="1"/>
    </w:lvlOverride>
  </w:num>
  <w:num w:numId="17" w16cid:durableId="1507205547">
    <w:abstractNumId w:val="4"/>
    <w:lvlOverride w:ilvl="0">
      <w:startOverride w:val="1"/>
    </w:lvlOverride>
  </w:num>
  <w:num w:numId="18" w16cid:durableId="1339696260">
    <w:abstractNumId w:val="4"/>
    <w:lvlOverride w:ilvl="0">
      <w:startOverride w:val="1"/>
    </w:lvlOverride>
  </w:num>
  <w:num w:numId="19" w16cid:durableId="2002537516">
    <w:abstractNumId w:val="4"/>
    <w:lvlOverride w:ilvl="0">
      <w:startOverride w:val="1"/>
    </w:lvlOverride>
  </w:num>
  <w:num w:numId="20" w16cid:durableId="710150212">
    <w:abstractNumId w:val="4"/>
    <w:lvlOverride w:ilvl="0">
      <w:startOverride w:val="1"/>
    </w:lvlOverride>
  </w:num>
  <w:num w:numId="21" w16cid:durableId="1103040539">
    <w:abstractNumId w:val="4"/>
    <w:lvlOverride w:ilvl="0">
      <w:startOverride w:val="1"/>
    </w:lvlOverride>
  </w:num>
  <w:num w:numId="22" w16cid:durableId="7608783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7211181">
    <w:abstractNumId w:val="4"/>
    <w:lvlOverride w:ilvl="0">
      <w:startOverride w:val="1"/>
    </w:lvlOverride>
  </w:num>
  <w:num w:numId="24" w16cid:durableId="412048224">
    <w:abstractNumId w:val="4"/>
    <w:lvlOverride w:ilvl="0">
      <w:startOverride w:val="1"/>
    </w:lvlOverride>
  </w:num>
  <w:num w:numId="25" w16cid:durableId="1634293254">
    <w:abstractNumId w:val="4"/>
    <w:lvlOverride w:ilvl="0">
      <w:startOverride w:val="1"/>
    </w:lvlOverride>
  </w:num>
  <w:num w:numId="26" w16cid:durableId="12897063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1748388">
    <w:abstractNumId w:val="4"/>
    <w:lvlOverride w:ilvl="0">
      <w:startOverride w:val="1"/>
    </w:lvlOverride>
  </w:num>
  <w:num w:numId="28" w16cid:durableId="1482424463">
    <w:abstractNumId w:val="4"/>
    <w:lvlOverride w:ilvl="0">
      <w:startOverride w:val="1"/>
    </w:lvlOverride>
  </w:num>
  <w:num w:numId="29" w16cid:durableId="16009843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72909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3255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6846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3420687">
    <w:abstractNumId w:val="0"/>
    <w:lvlOverride w:ilvl="0">
      <w:startOverride w:val="1"/>
    </w:lvlOverride>
  </w:num>
  <w:num w:numId="34" w16cid:durableId="358899091">
    <w:abstractNumId w:val="0"/>
    <w:lvlOverride w:ilvl="0">
      <w:startOverride w:val="1"/>
    </w:lvlOverride>
  </w:num>
  <w:num w:numId="35" w16cid:durableId="1865899520">
    <w:abstractNumId w:val="0"/>
    <w:lvlOverride w:ilvl="0">
      <w:startOverride w:val="1"/>
    </w:lvlOverride>
  </w:num>
  <w:num w:numId="36" w16cid:durableId="1699500691">
    <w:abstractNumId w:val="4"/>
    <w:lvlOverride w:ilvl="0">
      <w:startOverride w:val="1"/>
    </w:lvlOverride>
  </w:num>
  <w:num w:numId="37" w16cid:durableId="2023121872">
    <w:abstractNumId w:val="5"/>
  </w:num>
  <w:num w:numId="38" w16cid:durableId="1274900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43316523">
    <w:abstractNumId w:val="4"/>
    <w:lvlOverride w:ilvl="0">
      <w:startOverride w:val="1"/>
    </w:lvlOverride>
  </w:num>
  <w:num w:numId="40" w16cid:durableId="213276551">
    <w:abstractNumId w:val="4"/>
    <w:lvlOverride w:ilvl="0">
      <w:startOverride w:val="1"/>
    </w:lvlOverride>
  </w:num>
  <w:num w:numId="41" w16cid:durableId="1988969322">
    <w:abstractNumId w:val="6"/>
  </w:num>
  <w:num w:numId="42" w16cid:durableId="168638857">
    <w:abstractNumId w:val="0"/>
    <w:lvlOverride w:ilvl="0">
      <w:startOverride w:val="1"/>
    </w:lvlOverride>
  </w:num>
  <w:num w:numId="43" w16cid:durableId="9026395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9036240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93681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160623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459592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759997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1574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87"/>
    <w:rsid w:val="00013D65"/>
    <w:rsid w:val="00014A72"/>
    <w:rsid w:val="00061B1E"/>
    <w:rsid w:val="000654CF"/>
    <w:rsid w:val="000C590C"/>
    <w:rsid w:val="000D43E3"/>
    <w:rsid w:val="000D4DD3"/>
    <w:rsid w:val="00110BC7"/>
    <w:rsid w:val="00111F2B"/>
    <w:rsid w:val="001266DC"/>
    <w:rsid w:val="001536DD"/>
    <w:rsid w:val="001617F6"/>
    <w:rsid w:val="00162055"/>
    <w:rsid w:val="001834F5"/>
    <w:rsid w:val="001B7338"/>
    <w:rsid w:val="001D4124"/>
    <w:rsid w:val="001D41D1"/>
    <w:rsid w:val="00222247"/>
    <w:rsid w:val="002327EC"/>
    <w:rsid w:val="00245839"/>
    <w:rsid w:val="00273697"/>
    <w:rsid w:val="002A2F5E"/>
    <w:rsid w:val="002A6024"/>
    <w:rsid w:val="002A62B1"/>
    <w:rsid w:val="002A7C05"/>
    <w:rsid w:val="002B39CA"/>
    <w:rsid w:val="002C42AA"/>
    <w:rsid w:val="002C5F82"/>
    <w:rsid w:val="002D29D0"/>
    <w:rsid w:val="002E7545"/>
    <w:rsid w:val="003021E1"/>
    <w:rsid w:val="00313A9C"/>
    <w:rsid w:val="00325DE3"/>
    <w:rsid w:val="00330872"/>
    <w:rsid w:val="0033386A"/>
    <w:rsid w:val="00345E5B"/>
    <w:rsid w:val="00353FB7"/>
    <w:rsid w:val="003910ED"/>
    <w:rsid w:val="003C2205"/>
    <w:rsid w:val="003C4A26"/>
    <w:rsid w:val="003E4188"/>
    <w:rsid w:val="004039A1"/>
    <w:rsid w:val="00407CFD"/>
    <w:rsid w:val="0042119F"/>
    <w:rsid w:val="0042189D"/>
    <w:rsid w:val="00421CB5"/>
    <w:rsid w:val="00424E3D"/>
    <w:rsid w:val="00430C54"/>
    <w:rsid w:val="00432B80"/>
    <w:rsid w:val="00437B8F"/>
    <w:rsid w:val="004411A1"/>
    <w:rsid w:val="004568BF"/>
    <w:rsid w:val="00466DD9"/>
    <w:rsid w:val="00481260"/>
    <w:rsid w:val="0048456E"/>
    <w:rsid w:val="00485B08"/>
    <w:rsid w:val="00495843"/>
    <w:rsid w:val="004969A9"/>
    <w:rsid w:val="004A1E51"/>
    <w:rsid w:val="004A3943"/>
    <w:rsid w:val="004B42D7"/>
    <w:rsid w:val="004B439E"/>
    <w:rsid w:val="004C2018"/>
    <w:rsid w:val="004C3809"/>
    <w:rsid w:val="004C54A6"/>
    <w:rsid w:val="00547D1C"/>
    <w:rsid w:val="005531B9"/>
    <w:rsid w:val="00560435"/>
    <w:rsid w:val="00573710"/>
    <w:rsid w:val="00591C19"/>
    <w:rsid w:val="00593B37"/>
    <w:rsid w:val="005C1BBE"/>
    <w:rsid w:val="005C200B"/>
    <w:rsid w:val="005C4503"/>
    <w:rsid w:val="005C5CB6"/>
    <w:rsid w:val="005D0301"/>
    <w:rsid w:val="005D37C6"/>
    <w:rsid w:val="005D5DE5"/>
    <w:rsid w:val="005D7D3B"/>
    <w:rsid w:val="00606F1C"/>
    <w:rsid w:val="00625AD0"/>
    <w:rsid w:val="00655871"/>
    <w:rsid w:val="00671561"/>
    <w:rsid w:val="006754D5"/>
    <w:rsid w:val="006763ED"/>
    <w:rsid w:val="006944E4"/>
    <w:rsid w:val="00697148"/>
    <w:rsid w:val="006A12D8"/>
    <w:rsid w:val="006B0D72"/>
    <w:rsid w:val="006D0E1C"/>
    <w:rsid w:val="006E0F56"/>
    <w:rsid w:val="006F2CCE"/>
    <w:rsid w:val="00721EE0"/>
    <w:rsid w:val="00732547"/>
    <w:rsid w:val="00757936"/>
    <w:rsid w:val="00772DE8"/>
    <w:rsid w:val="00775DA4"/>
    <w:rsid w:val="00792CCC"/>
    <w:rsid w:val="007A0695"/>
    <w:rsid w:val="007A0B51"/>
    <w:rsid w:val="007C0DB2"/>
    <w:rsid w:val="007F285E"/>
    <w:rsid w:val="00817A39"/>
    <w:rsid w:val="00831EDB"/>
    <w:rsid w:val="00834496"/>
    <w:rsid w:val="008363E8"/>
    <w:rsid w:val="0084515D"/>
    <w:rsid w:val="00845B64"/>
    <w:rsid w:val="00860E73"/>
    <w:rsid w:val="008858CB"/>
    <w:rsid w:val="008913CA"/>
    <w:rsid w:val="008B19B0"/>
    <w:rsid w:val="008B2AA0"/>
    <w:rsid w:val="008E4A25"/>
    <w:rsid w:val="008F350C"/>
    <w:rsid w:val="00905C10"/>
    <w:rsid w:val="00916E3B"/>
    <w:rsid w:val="00922EF8"/>
    <w:rsid w:val="00936BB2"/>
    <w:rsid w:val="00937559"/>
    <w:rsid w:val="00942D61"/>
    <w:rsid w:val="00972993"/>
    <w:rsid w:val="00986702"/>
    <w:rsid w:val="0099697B"/>
    <w:rsid w:val="00A03FB2"/>
    <w:rsid w:val="00A17770"/>
    <w:rsid w:val="00A17D86"/>
    <w:rsid w:val="00A22763"/>
    <w:rsid w:val="00A37C8D"/>
    <w:rsid w:val="00A44083"/>
    <w:rsid w:val="00A44EB5"/>
    <w:rsid w:val="00A6464E"/>
    <w:rsid w:val="00A66EC2"/>
    <w:rsid w:val="00A77886"/>
    <w:rsid w:val="00AA1484"/>
    <w:rsid w:val="00AA169F"/>
    <w:rsid w:val="00AD650C"/>
    <w:rsid w:val="00AE0B13"/>
    <w:rsid w:val="00AF08E5"/>
    <w:rsid w:val="00B04C34"/>
    <w:rsid w:val="00B1432A"/>
    <w:rsid w:val="00B1658F"/>
    <w:rsid w:val="00B71C87"/>
    <w:rsid w:val="00BB5422"/>
    <w:rsid w:val="00BB6DF2"/>
    <w:rsid w:val="00BB7193"/>
    <w:rsid w:val="00BC1CBF"/>
    <w:rsid w:val="00BD1CC0"/>
    <w:rsid w:val="00BD37BB"/>
    <w:rsid w:val="00BE0C6A"/>
    <w:rsid w:val="00BE1F16"/>
    <w:rsid w:val="00BE3900"/>
    <w:rsid w:val="00BE49D5"/>
    <w:rsid w:val="00BF0BF8"/>
    <w:rsid w:val="00BF1153"/>
    <w:rsid w:val="00C01AFA"/>
    <w:rsid w:val="00C146ED"/>
    <w:rsid w:val="00C27D5E"/>
    <w:rsid w:val="00C3334D"/>
    <w:rsid w:val="00C4018B"/>
    <w:rsid w:val="00C46001"/>
    <w:rsid w:val="00C51BB8"/>
    <w:rsid w:val="00C75BDE"/>
    <w:rsid w:val="00C80F32"/>
    <w:rsid w:val="00C90F24"/>
    <w:rsid w:val="00C95CC9"/>
    <w:rsid w:val="00CC7062"/>
    <w:rsid w:val="00CD036E"/>
    <w:rsid w:val="00D14FB4"/>
    <w:rsid w:val="00D16AA3"/>
    <w:rsid w:val="00D451EB"/>
    <w:rsid w:val="00D56FE4"/>
    <w:rsid w:val="00D64824"/>
    <w:rsid w:val="00D679A2"/>
    <w:rsid w:val="00D70D0B"/>
    <w:rsid w:val="00DA136D"/>
    <w:rsid w:val="00DA6DAC"/>
    <w:rsid w:val="00DE7D44"/>
    <w:rsid w:val="00E01BF3"/>
    <w:rsid w:val="00E03A1E"/>
    <w:rsid w:val="00E52524"/>
    <w:rsid w:val="00E52B20"/>
    <w:rsid w:val="00E5423C"/>
    <w:rsid w:val="00E9523A"/>
    <w:rsid w:val="00EA1D72"/>
    <w:rsid w:val="00EA3B0F"/>
    <w:rsid w:val="00EA7661"/>
    <w:rsid w:val="00EB3F96"/>
    <w:rsid w:val="00EB4A5C"/>
    <w:rsid w:val="00ED2029"/>
    <w:rsid w:val="00ED372C"/>
    <w:rsid w:val="00ED4B8A"/>
    <w:rsid w:val="00ED7624"/>
    <w:rsid w:val="00ED7FDB"/>
    <w:rsid w:val="00EE0236"/>
    <w:rsid w:val="00EE072A"/>
    <w:rsid w:val="00F1703E"/>
    <w:rsid w:val="00F40C21"/>
    <w:rsid w:val="00F82185"/>
    <w:rsid w:val="00FA213F"/>
    <w:rsid w:val="00FB0EB2"/>
    <w:rsid w:val="00FB1F1E"/>
    <w:rsid w:val="00FB51AD"/>
    <w:rsid w:val="00FD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36554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7C53"/>
    <w:pPr>
      <w:tabs>
        <w:tab w:val="left" w:pos="1440"/>
      </w:tabs>
      <w:spacing w:before="120" w:after="120"/>
      <w:ind w:left="1440"/>
      <w:outlineLvl w:val="2"/>
    </w:pPr>
    <w:rPr>
      <w:rFonts w:asciiTheme="minorHAnsi" w:hAnsiTheme="minorHAnsi" w:cstheme="minorHAnsi"/>
      <w:sz w:val="22"/>
    </w:rPr>
  </w:style>
  <w:style w:type="paragraph" w:styleId="Heading1">
    <w:name w:val="heading 1"/>
    <w:next w:val="Heading2"/>
    <w:link w:val="Heading1Char"/>
    <w:qFormat/>
    <w:rsid w:val="00847C53"/>
    <w:pPr>
      <w:keepNext/>
      <w:pageBreakBefore/>
      <w:numPr>
        <w:numId w:val="1"/>
      </w:numPr>
      <w:tabs>
        <w:tab w:val="clear" w:pos="1530"/>
        <w:tab w:val="num" w:pos="1440"/>
      </w:tabs>
      <w:spacing w:before="480"/>
      <w:ind w:left="1440"/>
      <w:outlineLvl w:val="0"/>
    </w:pPr>
    <w:rPr>
      <w:rFonts w:asciiTheme="majorHAnsi" w:hAnsiTheme="majorHAnsi"/>
      <w:b/>
      <w:caps/>
      <w:sz w:val="24"/>
      <w:szCs w:val="24"/>
      <w:lang w:val="en-CA"/>
    </w:rPr>
  </w:style>
  <w:style w:type="paragraph" w:styleId="Heading2">
    <w:name w:val="heading 2"/>
    <w:next w:val="Heading3"/>
    <w:link w:val="Heading2Char"/>
    <w:qFormat/>
    <w:rsid w:val="002E1CB1"/>
    <w:pPr>
      <w:keepNext/>
      <w:numPr>
        <w:ilvl w:val="1"/>
        <w:numId w:val="1"/>
      </w:numPr>
      <w:spacing w:before="240"/>
      <w:outlineLvl w:val="1"/>
    </w:pPr>
    <w:rPr>
      <w:rFonts w:asciiTheme="majorHAnsi" w:hAnsiTheme="majorHAnsi"/>
      <w:b/>
      <w:sz w:val="22"/>
      <w:lang w:val="en-CA"/>
    </w:rPr>
  </w:style>
  <w:style w:type="paragraph" w:styleId="Heading3">
    <w:name w:val="heading 3"/>
    <w:basedOn w:val="Normal"/>
    <w:link w:val="Heading3Char"/>
    <w:qFormat/>
    <w:rsid w:val="00604722"/>
    <w:pPr>
      <w:numPr>
        <w:ilvl w:val="2"/>
        <w:numId w:val="1"/>
      </w:numPr>
      <w:tabs>
        <w:tab w:val="clear" w:pos="1440"/>
        <w:tab w:val="num" w:pos="1800"/>
      </w:tabs>
      <w:ind w:left="1800" w:hanging="360"/>
    </w:pPr>
  </w:style>
  <w:style w:type="paragraph" w:styleId="Heading4">
    <w:name w:val="heading 4"/>
    <w:basedOn w:val="Normal"/>
    <w:link w:val="Heading4Char"/>
    <w:qFormat/>
    <w:rsid w:val="003F3593"/>
    <w:pPr>
      <w:numPr>
        <w:ilvl w:val="3"/>
        <w:numId w:val="1"/>
      </w:numPr>
      <w:tabs>
        <w:tab w:val="clear" w:pos="1440"/>
        <w:tab w:val="clear" w:pos="5130"/>
        <w:tab w:val="left" w:pos="1800"/>
      </w:tabs>
      <w:spacing w:before="60"/>
      <w:ind w:left="2160" w:hanging="360"/>
      <w:outlineLvl w:val="3"/>
    </w:pPr>
  </w:style>
  <w:style w:type="paragraph" w:styleId="Heading5">
    <w:name w:val="heading 5"/>
    <w:basedOn w:val="Normal"/>
    <w:link w:val="Heading5Char"/>
    <w:qFormat/>
    <w:rsid w:val="00604722"/>
    <w:pPr>
      <w:numPr>
        <w:ilvl w:val="4"/>
        <w:numId w:val="1"/>
      </w:numPr>
      <w:tabs>
        <w:tab w:val="clear" w:pos="1440"/>
        <w:tab w:val="clear" w:pos="8820"/>
        <w:tab w:val="num" w:pos="2520"/>
      </w:tabs>
      <w:spacing w:before="60"/>
      <w:ind w:left="2520" w:hanging="360"/>
      <w:outlineLvl w:val="4"/>
    </w:pPr>
  </w:style>
  <w:style w:type="paragraph" w:styleId="Heading6">
    <w:name w:val="heading 6"/>
    <w:basedOn w:val="Normal"/>
    <w:link w:val="Heading6Char"/>
    <w:qFormat/>
    <w:rsid w:val="001B74A5"/>
    <w:pPr>
      <w:numPr>
        <w:ilvl w:val="5"/>
        <w:numId w:val="1"/>
      </w:numPr>
      <w:tabs>
        <w:tab w:val="clear" w:pos="1440"/>
      </w:tabs>
      <w:spacing w:before="60"/>
      <w:outlineLvl w:val="5"/>
    </w:pPr>
  </w:style>
  <w:style w:type="paragraph" w:styleId="Heading7">
    <w:name w:val="heading 7"/>
    <w:basedOn w:val="Normal"/>
    <w:link w:val="Heading7Char"/>
    <w:qFormat/>
    <w:rsid w:val="001B74A5"/>
    <w:pPr>
      <w:numPr>
        <w:ilvl w:val="6"/>
        <w:numId w:val="1"/>
      </w:numPr>
      <w:tabs>
        <w:tab w:val="clear" w:pos="1440"/>
      </w:tabs>
      <w:spacing w:before="60"/>
      <w:outlineLvl w:val="6"/>
    </w:pPr>
  </w:style>
  <w:style w:type="paragraph" w:styleId="Heading8">
    <w:name w:val="heading 8"/>
    <w:basedOn w:val="Normal"/>
    <w:link w:val="Heading8Char"/>
    <w:qFormat/>
    <w:rsid w:val="001B74A5"/>
    <w:pPr>
      <w:numPr>
        <w:ilvl w:val="7"/>
        <w:numId w:val="1"/>
      </w:numPr>
      <w:tabs>
        <w:tab w:val="clear" w:pos="1440"/>
      </w:tabs>
      <w:spacing w:before="60"/>
      <w:outlineLvl w:val="7"/>
    </w:pPr>
  </w:style>
  <w:style w:type="paragraph" w:styleId="Heading9">
    <w:name w:val="heading 9"/>
    <w:basedOn w:val="Normal"/>
    <w:link w:val="Heading9Char"/>
    <w:qFormat/>
    <w:rsid w:val="001B74A5"/>
    <w:pPr>
      <w:numPr>
        <w:ilvl w:val="8"/>
        <w:numId w:val="1"/>
      </w:numPr>
      <w:tabs>
        <w:tab w:val="clear" w:pos="1440"/>
      </w:tabs>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ine">
    <w:name w:val="HeaderLine"/>
    <w:basedOn w:val="Header"/>
    <w:qFormat/>
    <w:rsid w:val="002E1CB1"/>
    <w:pPr>
      <w:pBdr>
        <w:bottom w:val="single" w:sz="4" w:space="1" w:color="auto"/>
      </w:pBdr>
    </w:pPr>
  </w:style>
  <w:style w:type="character" w:styleId="Hyperlink">
    <w:name w:val="Hyperlink"/>
    <w:basedOn w:val="DefaultParagraphFont"/>
    <w:uiPriority w:val="99"/>
    <w:unhideWhenUsed/>
    <w:rsid w:val="0069770F"/>
    <w:rPr>
      <w:color w:val="0000FF" w:themeColor="hyperlink"/>
      <w:u w:val="single"/>
    </w:rPr>
  </w:style>
  <w:style w:type="paragraph" w:customStyle="1" w:styleId="introhead">
    <w:name w:val="intro head"/>
    <w:basedOn w:val="Heading1"/>
    <w:rsid w:val="00D90531"/>
    <w:pPr>
      <w:spacing w:before="240" w:after="120"/>
      <w:ind w:left="2880"/>
    </w:pPr>
    <w:rPr>
      <w:kern w:val="28"/>
      <w:sz w:val="20"/>
    </w:rPr>
  </w:style>
  <w:style w:type="paragraph" w:customStyle="1" w:styleId="Legal">
    <w:name w:val="Legal"/>
    <w:basedOn w:val="Normal"/>
    <w:qFormat/>
    <w:rsid w:val="00E932BF"/>
    <w:pPr>
      <w:tabs>
        <w:tab w:val="clear" w:pos="1440"/>
      </w:tabs>
      <w:ind w:left="0"/>
    </w:pPr>
  </w:style>
  <w:style w:type="character" w:customStyle="1" w:styleId="Heading1Char">
    <w:name w:val="Heading 1 Char"/>
    <w:basedOn w:val="DefaultParagraphFont"/>
    <w:link w:val="Heading1"/>
    <w:rsid w:val="00847C53"/>
    <w:rPr>
      <w:rFonts w:asciiTheme="majorHAnsi" w:hAnsiTheme="majorHAnsi"/>
      <w:b/>
      <w:caps/>
      <w:sz w:val="24"/>
      <w:szCs w:val="24"/>
      <w:lang w:val="en-CA"/>
    </w:rPr>
  </w:style>
  <w:style w:type="character" w:customStyle="1" w:styleId="Heading2Char">
    <w:name w:val="Heading 2 Char"/>
    <w:basedOn w:val="DefaultParagraphFont"/>
    <w:link w:val="Heading2"/>
    <w:rsid w:val="002E1CB1"/>
    <w:rPr>
      <w:rFonts w:asciiTheme="majorHAnsi" w:hAnsiTheme="majorHAnsi"/>
      <w:b/>
      <w:sz w:val="22"/>
      <w:lang w:val="en-CA"/>
    </w:rPr>
  </w:style>
  <w:style w:type="character" w:customStyle="1" w:styleId="Heading3Char">
    <w:name w:val="Heading 3 Char"/>
    <w:basedOn w:val="DefaultParagraphFont"/>
    <w:link w:val="Heading3"/>
    <w:rsid w:val="00604722"/>
    <w:rPr>
      <w:rFonts w:asciiTheme="minorHAnsi" w:hAnsiTheme="minorHAnsi" w:cstheme="minorHAnsi"/>
      <w:sz w:val="22"/>
    </w:rPr>
  </w:style>
  <w:style w:type="paragraph" w:styleId="Title">
    <w:name w:val="Title"/>
    <w:basedOn w:val="Normal"/>
    <w:next w:val="Normal"/>
    <w:link w:val="TitleChar"/>
    <w:qFormat/>
    <w:rsid w:val="00E932BF"/>
    <w:pPr>
      <w:tabs>
        <w:tab w:val="clear" w:pos="1440"/>
      </w:tabs>
      <w:spacing w:before="240" w:after="60"/>
      <w:ind w:left="0"/>
      <w:jc w:val="center"/>
      <w:outlineLvl w:val="0"/>
    </w:pPr>
    <w:rPr>
      <w:rFonts w:ascii="Cambria" w:hAnsi="Cambria"/>
      <w:b/>
      <w:bCs/>
      <w:kern w:val="28"/>
      <w:sz w:val="32"/>
      <w:szCs w:val="32"/>
    </w:rPr>
  </w:style>
  <w:style w:type="character" w:customStyle="1" w:styleId="TitleChar">
    <w:name w:val="Title Char"/>
    <w:basedOn w:val="DefaultParagraphFont"/>
    <w:link w:val="Title"/>
    <w:rsid w:val="00E932BF"/>
    <w:rPr>
      <w:rFonts w:ascii="Cambria" w:hAnsi="Cambria" w:cstheme="minorHAnsi"/>
      <w:b/>
      <w:bCs/>
      <w:kern w:val="28"/>
      <w:sz w:val="32"/>
      <w:szCs w:val="32"/>
    </w:rPr>
  </w:style>
  <w:style w:type="character" w:customStyle="1" w:styleId="Heading4Char">
    <w:name w:val="Heading 4 Char"/>
    <w:basedOn w:val="DefaultParagraphFont"/>
    <w:link w:val="Heading4"/>
    <w:rsid w:val="003F3593"/>
    <w:rPr>
      <w:rFonts w:asciiTheme="minorHAnsi" w:hAnsiTheme="minorHAnsi" w:cstheme="minorHAnsi"/>
      <w:sz w:val="22"/>
    </w:rPr>
  </w:style>
  <w:style w:type="character" w:customStyle="1" w:styleId="Heading5Char">
    <w:name w:val="Heading 5 Char"/>
    <w:basedOn w:val="DefaultParagraphFont"/>
    <w:link w:val="Heading5"/>
    <w:rsid w:val="00604722"/>
    <w:rPr>
      <w:rFonts w:asciiTheme="minorHAnsi" w:hAnsiTheme="minorHAnsi" w:cstheme="minorHAnsi"/>
      <w:sz w:val="22"/>
    </w:rPr>
  </w:style>
  <w:style w:type="character" w:customStyle="1" w:styleId="Heading6Char">
    <w:name w:val="Heading 6 Char"/>
    <w:basedOn w:val="DefaultParagraphFont"/>
    <w:link w:val="Heading6"/>
    <w:rsid w:val="001B74A5"/>
    <w:rPr>
      <w:rFonts w:asciiTheme="minorHAnsi" w:hAnsiTheme="minorHAnsi" w:cstheme="minorHAnsi"/>
      <w:sz w:val="22"/>
    </w:rPr>
  </w:style>
  <w:style w:type="character" w:customStyle="1" w:styleId="Heading7Char">
    <w:name w:val="Heading 7 Char"/>
    <w:basedOn w:val="DefaultParagraphFont"/>
    <w:link w:val="Heading7"/>
    <w:rsid w:val="001B74A5"/>
    <w:rPr>
      <w:rFonts w:asciiTheme="minorHAnsi" w:hAnsiTheme="minorHAnsi" w:cstheme="minorHAnsi"/>
      <w:sz w:val="22"/>
    </w:rPr>
  </w:style>
  <w:style w:type="character" w:customStyle="1" w:styleId="Heading8Char">
    <w:name w:val="Heading 8 Char"/>
    <w:basedOn w:val="DefaultParagraphFont"/>
    <w:link w:val="Heading8"/>
    <w:rsid w:val="001B74A5"/>
    <w:rPr>
      <w:rFonts w:asciiTheme="minorHAnsi" w:hAnsiTheme="minorHAnsi" w:cstheme="minorHAnsi"/>
      <w:sz w:val="22"/>
    </w:rPr>
  </w:style>
  <w:style w:type="character" w:customStyle="1" w:styleId="Heading9Char">
    <w:name w:val="Heading 9 Char"/>
    <w:basedOn w:val="DefaultParagraphFont"/>
    <w:link w:val="Heading9"/>
    <w:rsid w:val="001B74A5"/>
    <w:rPr>
      <w:rFonts w:asciiTheme="minorHAnsi" w:hAnsiTheme="minorHAnsi" w:cstheme="minorHAnsi"/>
      <w:sz w:val="22"/>
    </w:rPr>
  </w:style>
  <w:style w:type="paragraph" w:customStyle="1" w:styleId="TOCHeading1">
    <w:name w:val="TOC Heading1"/>
    <w:basedOn w:val="Heading1"/>
    <w:next w:val="Normal"/>
    <w:uiPriority w:val="39"/>
    <w:semiHidden/>
    <w:unhideWhenUsed/>
    <w:qFormat/>
    <w:rsid w:val="00703625"/>
    <w:pPr>
      <w:keepLines/>
      <w:numPr>
        <w:numId w:val="0"/>
      </w:numPr>
      <w:spacing w:line="276" w:lineRule="auto"/>
      <w:outlineLvl w:val="9"/>
    </w:pPr>
    <w:rPr>
      <w:rFonts w:ascii="Cambria" w:hAnsi="Cambria"/>
      <w:bCs/>
      <w:color w:val="365F91"/>
      <w:sz w:val="28"/>
      <w:szCs w:val="28"/>
      <w:lang w:val="en-US"/>
    </w:rPr>
  </w:style>
  <w:style w:type="paragraph" w:styleId="TOC2">
    <w:name w:val="toc 2"/>
    <w:next w:val="Normal"/>
    <w:autoRedefine/>
    <w:uiPriority w:val="39"/>
    <w:unhideWhenUsed/>
    <w:qFormat/>
    <w:rsid w:val="00F42AD4"/>
    <w:pPr>
      <w:tabs>
        <w:tab w:val="left" w:pos="900"/>
        <w:tab w:val="right" w:leader="dot" w:pos="9350"/>
      </w:tabs>
      <w:ind w:left="180"/>
    </w:pPr>
    <w:rPr>
      <w:rFonts w:ascii="Calibri" w:hAnsi="Calibri"/>
      <w:noProof/>
      <w:sz w:val="22"/>
      <w:szCs w:val="22"/>
    </w:rPr>
  </w:style>
  <w:style w:type="paragraph" w:styleId="TOC1">
    <w:name w:val="toc 1"/>
    <w:next w:val="Normal"/>
    <w:autoRedefine/>
    <w:uiPriority w:val="39"/>
    <w:unhideWhenUsed/>
    <w:qFormat/>
    <w:rsid w:val="002E1CB1"/>
    <w:pPr>
      <w:tabs>
        <w:tab w:val="left" w:pos="880"/>
        <w:tab w:val="right" w:pos="9350"/>
      </w:tabs>
      <w:spacing w:before="240"/>
    </w:pPr>
    <w:rPr>
      <w:rFonts w:asciiTheme="majorHAnsi" w:hAnsiTheme="majorHAnsi"/>
      <w:b/>
      <w:caps/>
      <w:noProof/>
      <w:sz w:val="22"/>
      <w:szCs w:val="22"/>
    </w:rPr>
  </w:style>
  <w:style w:type="paragraph" w:styleId="TOC3">
    <w:name w:val="toc 3"/>
    <w:basedOn w:val="Normal"/>
    <w:next w:val="Normal"/>
    <w:autoRedefine/>
    <w:uiPriority w:val="39"/>
    <w:unhideWhenUsed/>
    <w:qFormat/>
    <w:rsid w:val="00703625"/>
    <w:pPr>
      <w:spacing w:after="100" w:line="276" w:lineRule="auto"/>
      <w:ind w:left="440"/>
    </w:pPr>
    <w:rPr>
      <w:rFonts w:ascii="Calibri" w:hAnsi="Calibri"/>
      <w:szCs w:val="22"/>
    </w:rPr>
  </w:style>
  <w:style w:type="paragraph" w:styleId="BalloonText">
    <w:name w:val="Balloon Text"/>
    <w:basedOn w:val="Normal"/>
    <w:link w:val="BalloonTextChar"/>
    <w:uiPriority w:val="99"/>
    <w:semiHidden/>
    <w:unhideWhenUsed/>
    <w:rsid w:val="00703625"/>
    <w:rPr>
      <w:rFonts w:ascii="Tahoma" w:hAnsi="Tahoma" w:cs="Tahoma"/>
      <w:sz w:val="16"/>
      <w:szCs w:val="16"/>
    </w:rPr>
  </w:style>
  <w:style w:type="character" w:customStyle="1" w:styleId="BalloonTextChar">
    <w:name w:val="Balloon Text Char"/>
    <w:basedOn w:val="DefaultParagraphFont"/>
    <w:link w:val="BalloonText"/>
    <w:uiPriority w:val="99"/>
    <w:semiHidden/>
    <w:rsid w:val="00703625"/>
    <w:rPr>
      <w:rFonts w:ascii="Tahoma" w:hAnsi="Tahoma" w:cs="Tahoma"/>
      <w:sz w:val="16"/>
      <w:szCs w:val="16"/>
      <w:lang w:eastAsia="en-US"/>
    </w:rPr>
  </w:style>
  <w:style w:type="paragraph" w:styleId="Header">
    <w:name w:val="header"/>
    <w:basedOn w:val="Normal"/>
    <w:link w:val="HeaderChar"/>
    <w:uiPriority w:val="99"/>
    <w:unhideWhenUsed/>
    <w:rsid w:val="002E1CB1"/>
    <w:pPr>
      <w:tabs>
        <w:tab w:val="center" w:pos="4680"/>
        <w:tab w:val="right" w:pos="9360"/>
      </w:tabs>
      <w:spacing w:before="0" w:after="0"/>
      <w:ind w:left="0"/>
      <w:jc w:val="right"/>
    </w:pPr>
  </w:style>
  <w:style w:type="character" w:customStyle="1" w:styleId="HeaderChar">
    <w:name w:val="Header Char"/>
    <w:basedOn w:val="DefaultParagraphFont"/>
    <w:link w:val="Header"/>
    <w:uiPriority w:val="99"/>
    <w:rsid w:val="002E1CB1"/>
    <w:rPr>
      <w:rFonts w:asciiTheme="minorHAnsi" w:hAnsiTheme="minorHAnsi" w:cstheme="minorHAnsi"/>
      <w:sz w:val="22"/>
    </w:rPr>
  </w:style>
  <w:style w:type="paragraph" w:styleId="Footer">
    <w:name w:val="footer"/>
    <w:basedOn w:val="Normal"/>
    <w:link w:val="FooterChar"/>
    <w:uiPriority w:val="99"/>
    <w:unhideWhenUsed/>
    <w:rsid w:val="002E1CB1"/>
    <w:pPr>
      <w:pBdr>
        <w:top w:val="single" w:sz="4" w:space="1" w:color="auto"/>
      </w:pBdr>
      <w:tabs>
        <w:tab w:val="center" w:pos="4680"/>
        <w:tab w:val="right" w:pos="9360"/>
      </w:tabs>
      <w:ind w:left="0"/>
    </w:pPr>
  </w:style>
  <w:style w:type="character" w:customStyle="1" w:styleId="FooterChar">
    <w:name w:val="Footer Char"/>
    <w:basedOn w:val="DefaultParagraphFont"/>
    <w:link w:val="Footer"/>
    <w:uiPriority w:val="99"/>
    <w:rsid w:val="002E1CB1"/>
    <w:rPr>
      <w:rFonts w:asciiTheme="minorHAnsi" w:hAnsiTheme="minorHAnsi" w:cstheme="minorHAnsi"/>
      <w:sz w:val="22"/>
    </w:rPr>
  </w:style>
  <w:style w:type="paragraph" w:styleId="FootnoteText">
    <w:name w:val="footnote text"/>
    <w:basedOn w:val="Normal"/>
    <w:link w:val="FootnoteTextChar"/>
    <w:uiPriority w:val="99"/>
    <w:semiHidden/>
    <w:unhideWhenUsed/>
    <w:rsid w:val="000B528E"/>
    <w:rPr>
      <w:sz w:val="20"/>
    </w:rPr>
  </w:style>
  <w:style w:type="character" w:customStyle="1" w:styleId="FootnoteTextChar">
    <w:name w:val="Footnote Text Char"/>
    <w:basedOn w:val="DefaultParagraphFont"/>
    <w:link w:val="FootnoteText"/>
    <w:uiPriority w:val="99"/>
    <w:semiHidden/>
    <w:rsid w:val="000B528E"/>
    <w:rPr>
      <w:lang w:eastAsia="en-US"/>
    </w:rPr>
  </w:style>
  <w:style w:type="character" w:styleId="FootnoteReference">
    <w:name w:val="footnote reference"/>
    <w:basedOn w:val="DefaultParagraphFont"/>
    <w:uiPriority w:val="99"/>
    <w:semiHidden/>
    <w:unhideWhenUsed/>
    <w:rsid w:val="000B528E"/>
    <w:rPr>
      <w:vertAlign w:val="superscript"/>
    </w:rPr>
  </w:style>
  <w:style w:type="paragraph" w:customStyle="1" w:styleId="Footer2">
    <w:name w:val="Footer 2"/>
    <w:basedOn w:val="Footer"/>
    <w:link w:val="Footer2Char"/>
    <w:qFormat/>
    <w:rsid w:val="00DD7B29"/>
    <w:pPr>
      <w:numPr>
        <w:numId w:val="4"/>
      </w:numPr>
      <w:pBdr>
        <w:top w:val="single" w:sz="4" w:space="1" w:color="D9D9D9"/>
      </w:pBdr>
    </w:pPr>
  </w:style>
  <w:style w:type="paragraph" w:customStyle="1" w:styleId="Footer3">
    <w:name w:val="Footer 3"/>
    <w:basedOn w:val="Footer"/>
    <w:link w:val="Footer3Char"/>
    <w:qFormat/>
    <w:rsid w:val="00DD7B29"/>
    <w:pPr>
      <w:numPr>
        <w:numId w:val="5"/>
      </w:numPr>
      <w:pBdr>
        <w:top w:val="single" w:sz="4" w:space="1" w:color="D9D9D9"/>
      </w:pBdr>
    </w:pPr>
    <w:rPr>
      <w:color w:val="7F7F7F"/>
      <w:spacing w:val="60"/>
    </w:rPr>
  </w:style>
  <w:style w:type="character" w:customStyle="1" w:styleId="Footer2Char">
    <w:name w:val="Footer 2 Char"/>
    <w:basedOn w:val="FooterChar"/>
    <w:link w:val="Footer2"/>
    <w:rsid w:val="00DD7B29"/>
    <w:rPr>
      <w:rFonts w:asciiTheme="minorHAnsi" w:hAnsiTheme="minorHAnsi" w:cstheme="minorHAnsi"/>
      <w:sz w:val="22"/>
    </w:rPr>
  </w:style>
  <w:style w:type="character" w:customStyle="1" w:styleId="Footer3Char">
    <w:name w:val="Footer 3 Char"/>
    <w:basedOn w:val="FooterChar"/>
    <w:link w:val="Footer3"/>
    <w:rsid w:val="00DD7B29"/>
    <w:rPr>
      <w:rFonts w:asciiTheme="minorHAnsi" w:hAnsiTheme="minorHAnsi" w:cstheme="minorHAnsi"/>
      <w:color w:val="7F7F7F"/>
      <w:spacing w:val="60"/>
      <w:sz w:val="22"/>
    </w:rPr>
  </w:style>
  <w:style w:type="character" w:styleId="PageNumber">
    <w:name w:val="page number"/>
    <w:basedOn w:val="DefaultParagraphFont"/>
    <w:semiHidden/>
    <w:rsid w:val="00C0236E"/>
  </w:style>
  <w:style w:type="paragraph" w:customStyle="1" w:styleId="Default">
    <w:name w:val="Default"/>
    <w:rsid w:val="00D02934"/>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796D03"/>
    <w:pPr>
      <w:numPr>
        <w:numId w:val="37"/>
      </w:numPr>
      <w:tabs>
        <w:tab w:val="clear" w:pos="1440"/>
      </w:tabs>
      <w:spacing w:before="100" w:after="100" w:line="276" w:lineRule="auto"/>
      <w:contextualSpacing/>
      <w:jc w:val="both"/>
      <w:outlineLvl w:val="9"/>
    </w:pPr>
    <w:rPr>
      <w:szCs w:val="22"/>
      <w:lang w:val="en-CA" w:bidi="he-IL"/>
    </w:rPr>
  </w:style>
  <w:style w:type="character" w:customStyle="1" w:styleId="ListParagraphChar">
    <w:name w:val="List Paragraph Char"/>
    <w:basedOn w:val="DefaultParagraphFont"/>
    <w:link w:val="ListParagraph"/>
    <w:uiPriority w:val="34"/>
    <w:rsid w:val="00796D03"/>
    <w:rPr>
      <w:sz w:val="22"/>
      <w:szCs w:val="22"/>
      <w:lang w:val="en-CA" w:bidi="he-IL"/>
    </w:rPr>
  </w:style>
  <w:style w:type="character" w:styleId="SubtleEmphasis">
    <w:name w:val="Subtle Emphasis"/>
    <w:basedOn w:val="DefaultParagraphFont"/>
    <w:uiPriority w:val="65"/>
    <w:qFormat/>
    <w:rsid w:val="006274D5"/>
    <w:rPr>
      <w:i/>
      <w:iCs/>
      <w:color w:val="808080" w:themeColor="text1" w:themeTint="7F"/>
    </w:rPr>
  </w:style>
  <w:style w:type="character" w:styleId="CommentReference">
    <w:name w:val="annotation reference"/>
    <w:basedOn w:val="DefaultParagraphFont"/>
    <w:uiPriority w:val="99"/>
    <w:semiHidden/>
    <w:unhideWhenUsed/>
    <w:rsid w:val="006E1D01"/>
    <w:rPr>
      <w:sz w:val="18"/>
      <w:szCs w:val="18"/>
    </w:rPr>
  </w:style>
  <w:style w:type="paragraph" w:styleId="CommentText">
    <w:name w:val="annotation text"/>
    <w:basedOn w:val="Normal"/>
    <w:link w:val="CommentTextChar"/>
    <w:uiPriority w:val="99"/>
    <w:semiHidden/>
    <w:unhideWhenUsed/>
    <w:rsid w:val="006E1D01"/>
    <w:rPr>
      <w:sz w:val="24"/>
      <w:szCs w:val="24"/>
    </w:rPr>
  </w:style>
  <w:style w:type="character" w:customStyle="1" w:styleId="CommentTextChar">
    <w:name w:val="Comment Text Char"/>
    <w:basedOn w:val="DefaultParagraphFont"/>
    <w:link w:val="CommentText"/>
    <w:uiPriority w:val="99"/>
    <w:semiHidden/>
    <w:rsid w:val="006E1D01"/>
    <w:rPr>
      <w:rFonts w:asciiTheme="minorHAnsi" w:hAnsiTheme="minorHAnsi" w:cstheme="minorHAnsi"/>
      <w:sz w:val="24"/>
      <w:szCs w:val="24"/>
    </w:rPr>
  </w:style>
  <w:style w:type="paragraph" w:styleId="CommentSubject">
    <w:name w:val="annotation subject"/>
    <w:basedOn w:val="CommentText"/>
    <w:next w:val="CommentText"/>
    <w:link w:val="CommentSubjectChar"/>
    <w:uiPriority w:val="99"/>
    <w:semiHidden/>
    <w:unhideWhenUsed/>
    <w:rsid w:val="006E1D01"/>
    <w:rPr>
      <w:b/>
      <w:bCs/>
      <w:sz w:val="20"/>
      <w:szCs w:val="20"/>
    </w:rPr>
  </w:style>
  <w:style w:type="character" w:customStyle="1" w:styleId="CommentSubjectChar">
    <w:name w:val="Comment Subject Char"/>
    <w:basedOn w:val="CommentTextChar"/>
    <w:link w:val="CommentSubject"/>
    <w:uiPriority w:val="99"/>
    <w:semiHidden/>
    <w:rsid w:val="006E1D01"/>
    <w:rPr>
      <w:rFonts w:asciiTheme="minorHAnsi" w:hAnsiTheme="minorHAnsi" w:cstheme="minorHAnsi"/>
      <w:b/>
      <w:bCs/>
      <w:sz w:val="24"/>
      <w:szCs w:val="24"/>
    </w:rPr>
  </w:style>
  <w:style w:type="paragraph" w:styleId="Revision">
    <w:name w:val="Revision"/>
    <w:hidden/>
    <w:uiPriority w:val="71"/>
    <w:rsid w:val="00D071F7"/>
    <w:rPr>
      <w:rFonts w:asciiTheme="minorHAnsi" w:hAnsiTheme="minorHAnsi" w:cs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3578">
      <w:bodyDiv w:val="1"/>
      <w:marLeft w:val="0"/>
      <w:marRight w:val="0"/>
      <w:marTop w:val="0"/>
      <w:marBottom w:val="0"/>
      <w:divBdr>
        <w:top w:val="none" w:sz="0" w:space="0" w:color="auto"/>
        <w:left w:val="none" w:sz="0" w:space="0" w:color="auto"/>
        <w:bottom w:val="none" w:sz="0" w:space="0" w:color="auto"/>
        <w:right w:val="none" w:sz="0" w:space="0" w:color="auto"/>
      </w:divBdr>
    </w:div>
    <w:div w:id="581986787">
      <w:bodyDiv w:val="1"/>
      <w:marLeft w:val="0"/>
      <w:marRight w:val="0"/>
      <w:marTop w:val="0"/>
      <w:marBottom w:val="0"/>
      <w:divBdr>
        <w:top w:val="none" w:sz="0" w:space="0" w:color="auto"/>
        <w:left w:val="none" w:sz="0" w:space="0" w:color="auto"/>
        <w:bottom w:val="none" w:sz="0" w:space="0" w:color="auto"/>
        <w:right w:val="none" w:sz="0" w:space="0" w:color="auto"/>
      </w:divBdr>
    </w:div>
    <w:div w:id="622736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2DD89-9C6A-704D-9113-2184FF56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2530</Words>
  <Characters>15278</Characters>
  <Application>Microsoft Office Word</Application>
  <DocSecurity>0</DocSecurity>
  <Lines>381</Lines>
  <Paragraphs>265</Paragraphs>
  <ScaleCrop>false</ScaleCrop>
  <HeadingPairs>
    <vt:vector size="2" baseType="variant">
      <vt:variant>
        <vt:lpstr>Title</vt:lpstr>
      </vt:variant>
      <vt:variant>
        <vt:i4>1</vt:i4>
      </vt:variant>
    </vt:vector>
  </HeadingPairs>
  <TitlesOfParts>
    <vt:vector size="1" baseType="lpstr">
      <vt:lpstr>FlexZone A&amp;E Specification</vt:lpstr>
    </vt:vector>
  </TitlesOfParts>
  <Manager/>
  <Company>Senstar</Company>
  <LinksUpToDate>false</LinksUpToDate>
  <CharactersWithSpaces>17543</CharactersWithSpaces>
  <SharedDoc>false</SharedDoc>
  <HyperlinkBase/>
  <HLinks>
    <vt:vector size="108" baseType="variant">
      <vt:variant>
        <vt:i4>4063334</vt:i4>
      </vt:variant>
      <vt:variant>
        <vt:i4>105</vt:i4>
      </vt:variant>
      <vt:variant>
        <vt:i4>0</vt:i4>
      </vt:variant>
      <vt:variant>
        <vt:i4>5</vt:i4>
      </vt:variant>
      <vt:variant>
        <vt:lpwstr>http://www.senstar.com</vt:lpwstr>
      </vt:variant>
      <vt:variant>
        <vt:lpwstr/>
      </vt:variant>
      <vt:variant>
        <vt:i4>1703938</vt:i4>
      </vt:variant>
      <vt:variant>
        <vt:i4>98</vt:i4>
      </vt:variant>
      <vt:variant>
        <vt:i4>0</vt:i4>
      </vt:variant>
      <vt:variant>
        <vt:i4>5</vt:i4>
      </vt:variant>
      <vt:variant>
        <vt:lpwstr/>
      </vt:variant>
      <vt:variant>
        <vt:lpwstr>_Toc285116226</vt:lpwstr>
      </vt:variant>
      <vt:variant>
        <vt:i4>1703937</vt:i4>
      </vt:variant>
      <vt:variant>
        <vt:i4>92</vt:i4>
      </vt:variant>
      <vt:variant>
        <vt:i4>0</vt:i4>
      </vt:variant>
      <vt:variant>
        <vt:i4>5</vt:i4>
      </vt:variant>
      <vt:variant>
        <vt:lpwstr/>
      </vt:variant>
      <vt:variant>
        <vt:lpwstr>_Toc285116225</vt:lpwstr>
      </vt:variant>
      <vt:variant>
        <vt:i4>1703936</vt:i4>
      </vt:variant>
      <vt:variant>
        <vt:i4>86</vt:i4>
      </vt:variant>
      <vt:variant>
        <vt:i4>0</vt:i4>
      </vt:variant>
      <vt:variant>
        <vt:i4>5</vt:i4>
      </vt:variant>
      <vt:variant>
        <vt:lpwstr/>
      </vt:variant>
      <vt:variant>
        <vt:lpwstr>_Toc285116224</vt:lpwstr>
      </vt:variant>
      <vt:variant>
        <vt:i4>1703943</vt:i4>
      </vt:variant>
      <vt:variant>
        <vt:i4>80</vt:i4>
      </vt:variant>
      <vt:variant>
        <vt:i4>0</vt:i4>
      </vt:variant>
      <vt:variant>
        <vt:i4>5</vt:i4>
      </vt:variant>
      <vt:variant>
        <vt:lpwstr/>
      </vt:variant>
      <vt:variant>
        <vt:lpwstr>_Toc285116223</vt:lpwstr>
      </vt:variant>
      <vt:variant>
        <vt:i4>1703942</vt:i4>
      </vt:variant>
      <vt:variant>
        <vt:i4>74</vt:i4>
      </vt:variant>
      <vt:variant>
        <vt:i4>0</vt:i4>
      </vt:variant>
      <vt:variant>
        <vt:i4>5</vt:i4>
      </vt:variant>
      <vt:variant>
        <vt:lpwstr/>
      </vt:variant>
      <vt:variant>
        <vt:lpwstr>_Toc285116222</vt:lpwstr>
      </vt:variant>
      <vt:variant>
        <vt:i4>1703941</vt:i4>
      </vt:variant>
      <vt:variant>
        <vt:i4>68</vt:i4>
      </vt:variant>
      <vt:variant>
        <vt:i4>0</vt:i4>
      </vt:variant>
      <vt:variant>
        <vt:i4>5</vt:i4>
      </vt:variant>
      <vt:variant>
        <vt:lpwstr/>
      </vt:variant>
      <vt:variant>
        <vt:lpwstr>_Toc285116221</vt:lpwstr>
      </vt:variant>
      <vt:variant>
        <vt:i4>1703940</vt:i4>
      </vt:variant>
      <vt:variant>
        <vt:i4>62</vt:i4>
      </vt:variant>
      <vt:variant>
        <vt:i4>0</vt:i4>
      </vt:variant>
      <vt:variant>
        <vt:i4>5</vt:i4>
      </vt:variant>
      <vt:variant>
        <vt:lpwstr/>
      </vt:variant>
      <vt:variant>
        <vt:lpwstr>_Toc285116220</vt:lpwstr>
      </vt:variant>
      <vt:variant>
        <vt:i4>1638413</vt:i4>
      </vt:variant>
      <vt:variant>
        <vt:i4>56</vt:i4>
      </vt:variant>
      <vt:variant>
        <vt:i4>0</vt:i4>
      </vt:variant>
      <vt:variant>
        <vt:i4>5</vt:i4>
      </vt:variant>
      <vt:variant>
        <vt:lpwstr/>
      </vt:variant>
      <vt:variant>
        <vt:lpwstr>_Toc285116219</vt:lpwstr>
      </vt:variant>
      <vt:variant>
        <vt:i4>1638412</vt:i4>
      </vt:variant>
      <vt:variant>
        <vt:i4>50</vt:i4>
      </vt:variant>
      <vt:variant>
        <vt:i4>0</vt:i4>
      </vt:variant>
      <vt:variant>
        <vt:i4>5</vt:i4>
      </vt:variant>
      <vt:variant>
        <vt:lpwstr/>
      </vt:variant>
      <vt:variant>
        <vt:lpwstr>_Toc285116218</vt:lpwstr>
      </vt:variant>
      <vt:variant>
        <vt:i4>1638403</vt:i4>
      </vt:variant>
      <vt:variant>
        <vt:i4>44</vt:i4>
      </vt:variant>
      <vt:variant>
        <vt:i4>0</vt:i4>
      </vt:variant>
      <vt:variant>
        <vt:i4>5</vt:i4>
      </vt:variant>
      <vt:variant>
        <vt:lpwstr/>
      </vt:variant>
      <vt:variant>
        <vt:lpwstr>_Toc285116217</vt:lpwstr>
      </vt:variant>
      <vt:variant>
        <vt:i4>1638402</vt:i4>
      </vt:variant>
      <vt:variant>
        <vt:i4>38</vt:i4>
      </vt:variant>
      <vt:variant>
        <vt:i4>0</vt:i4>
      </vt:variant>
      <vt:variant>
        <vt:i4>5</vt:i4>
      </vt:variant>
      <vt:variant>
        <vt:lpwstr/>
      </vt:variant>
      <vt:variant>
        <vt:lpwstr>_Toc285116216</vt:lpwstr>
      </vt:variant>
      <vt:variant>
        <vt:i4>1638401</vt:i4>
      </vt:variant>
      <vt:variant>
        <vt:i4>32</vt:i4>
      </vt:variant>
      <vt:variant>
        <vt:i4>0</vt:i4>
      </vt:variant>
      <vt:variant>
        <vt:i4>5</vt:i4>
      </vt:variant>
      <vt:variant>
        <vt:lpwstr/>
      </vt:variant>
      <vt:variant>
        <vt:lpwstr>_Toc285116215</vt:lpwstr>
      </vt:variant>
      <vt:variant>
        <vt:i4>1638400</vt:i4>
      </vt:variant>
      <vt:variant>
        <vt:i4>26</vt:i4>
      </vt:variant>
      <vt:variant>
        <vt:i4>0</vt:i4>
      </vt:variant>
      <vt:variant>
        <vt:i4>5</vt:i4>
      </vt:variant>
      <vt:variant>
        <vt:lpwstr/>
      </vt:variant>
      <vt:variant>
        <vt:lpwstr>_Toc285116214</vt:lpwstr>
      </vt:variant>
      <vt:variant>
        <vt:i4>1638407</vt:i4>
      </vt:variant>
      <vt:variant>
        <vt:i4>20</vt:i4>
      </vt:variant>
      <vt:variant>
        <vt:i4>0</vt:i4>
      </vt:variant>
      <vt:variant>
        <vt:i4>5</vt:i4>
      </vt:variant>
      <vt:variant>
        <vt:lpwstr/>
      </vt:variant>
      <vt:variant>
        <vt:lpwstr>_Toc285116213</vt:lpwstr>
      </vt:variant>
      <vt:variant>
        <vt:i4>1638406</vt:i4>
      </vt:variant>
      <vt:variant>
        <vt:i4>14</vt:i4>
      </vt:variant>
      <vt:variant>
        <vt:i4>0</vt:i4>
      </vt:variant>
      <vt:variant>
        <vt:i4>5</vt:i4>
      </vt:variant>
      <vt:variant>
        <vt:lpwstr/>
      </vt:variant>
      <vt:variant>
        <vt:lpwstr>_Toc285116212</vt:lpwstr>
      </vt:variant>
      <vt:variant>
        <vt:i4>1638405</vt:i4>
      </vt:variant>
      <vt:variant>
        <vt:i4>8</vt:i4>
      </vt:variant>
      <vt:variant>
        <vt:i4>0</vt:i4>
      </vt:variant>
      <vt:variant>
        <vt:i4>5</vt:i4>
      </vt:variant>
      <vt:variant>
        <vt:lpwstr/>
      </vt:variant>
      <vt:variant>
        <vt:lpwstr>_Toc285116211</vt:lpwstr>
      </vt:variant>
      <vt:variant>
        <vt:i4>1638404</vt:i4>
      </vt:variant>
      <vt:variant>
        <vt:i4>2</vt:i4>
      </vt:variant>
      <vt:variant>
        <vt:i4>0</vt:i4>
      </vt:variant>
      <vt:variant>
        <vt:i4>5</vt:i4>
      </vt:variant>
      <vt:variant>
        <vt:lpwstr/>
      </vt:variant>
      <vt:variant>
        <vt:lpwstr>_Toc285116210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Senstar FiberPatrol FP400</dc:title>
  <dc:subject/>
  <dc:creator>Stewart Dewar</dc:creator>
  <cp:keywords/>
  <dc:description/>
  <cp:lastModifiedBy>Shauna Quinn</cp:lastModifiedBy>
  <cp:revision>7</cp:revision>
  <cp:lastPrinted>2019-04-05T20:33:00Z</cp:lastPrinted>
  <dcterms:created xsi:type="dcterms:W3CDTF">2019-04-05T20:33:00Z</dcterms:created>
  <dcterms:modified xsi:type="dcterms:W3CDTF">2023-04-28T17:15:00Z</dcterms:modified>
  <cp:category/>
</cp:coreProperties>
</file>